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83" w:rsidRPr="00036FAB" w:rsidRDefault="00006283" w:rsidP="00006283">
      <w:pPr>
        <w:jc w:val="center"/>
        <w:rPr>
          <w:color w:val="000000"/>
          <w:sz w:val="28"/>
          <w:szCs w:val="28"/>
        </w:rPr>
      </w:pPr>
      <w:r>
        <w:rPr>
          <w:noProof/>
          <w:color w:val="000000"/>
          <w:sz w:val="36"/>
          <w:szCs w:val="36"/>
          <w:lang w:eastAsia="ru-RU"/>
        </w:rPr>
        <w:drawing>
          <wp:inline distT="0" distB="0" distL="0" distR="0">
            <wp:extent cx="600075" cy="723900"/>
            <wp:effectExtent l="19050" t="0" r="9525" b="0"/>
            <wp:docPr id="2" name="Рисунок 1" descr="Описание: C:\Documents and Settings\User\Мои документы\Геральди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Мои документы\Геральдика\Герб.jpg"/>
                    <pic:cNvPicPr>
                      <a:picLocks noChangeAspect="1" noChangeArrowheads="1"/>
                    </pic:cNvPicPr>
                  </pic:nvPicPr>
                  <pic:blipFill>
                    <a:blip r:embed="rId6"/>
                    <a:srcRect/>
                    <a:stretch>
                      <a:fillRect/>
                    </a:stretch>
                  </pic:blipFill>
                  <pic:spPr bwMode="auto">
                    <a:xfrm>
                      <a:off x="0" y="0"/>
                      <a:ext cx="600075" cy="723900"/>
                    </a:xfrm>
                    <a:prstGeom prst="rect">
                      <a:avLst/>
                    </a:prstGeom>
                    <a:solidFill>
                      <a:srgbClr val="000000"/>
                    </a:solidFill>
                    <a:ln w="9525">
                      <a:noFill/>
                      <a:miter lim="800000"/>
                      <a:headEnd/>
                      <a:tailEnd/>
                    </a:ln>
                  </pic:spPr>
                </pic:pic>
              </a:graphicData>
            </a:graphic>
          </wp:inline>
        </w:drawing>
      </w:r>
    </w:p>
    <w:p w:rsidR="00B04292" w:rsidRDefault="00B04292" w:rsidP="00B04292">
      <w:pPr>
        <w:pStyle w:val="2"/>
        <w:tabs>
          <w:tab w:val="left" w:pos="0"/>
        </w:tabs>
        <w:rPr>
          <w:sz w:val="28"/>
        </w:rPr>
      </w:pPr>
      <w:r>
        <w:rPr>
          <w:sz w:val="28"/>
        </w:rPr>
        <w:t xml:space="preserve">АДМИНИСТРАЦИЯ </w:t>
      </w:r>
      <w:r w:rsidR="00CB0D6C">
        <w:rPr>
          <w:sz w:val="28"/>
        </w:rPr>
        <w:t>ПРОЛЕТАРСКОГО</w:t>
      </w:r>
      <w:r>
        <w:rPr>
          <w:sz w:val="28"/>
        </w:rPr>
        <w:t xml:space="preserve"> СЕЛЬСКОГО ПОСЕЛЕНИЯ  </w:t>
      </w:r>
    </w:p>
    <w:p w:rsidR="00B04292" w:rsidRDefault="00B04292" w:rsidP="00B04292">
      <w:pPr>
        <w:pStyle w:val="2"/>
        <w:tabs>
          <w:tab w:val="left" w:pos="0"/>
        </w:tabs>
        <w:spacing w:line="360" w:lineRule="auto"/>
        <w:rPr>
          <w:sz w:val="28"/>
        </w:rPr>
      </w:pPr>
      <w:r>
        <w:rPr>
          <w:sz w:val="28"/>
        </w:rPr>
        <w:t>КОРЕНОВСКОГО  РАЙОНА</w:t>
      </w:r>
    </w:p>
    <w:p w:rsidR="00B04292" w:rsidRPr="00503BE4" w:rsidRDefault="00B04292" w:rsidP="00B04292">
      <w:pPr>
        <w:pStyle w:val="1"/>
        <w:tabs>
          <w:tab w:val="left" w:pos="0"/>
        </w:tabs>
        <w:spacing w:line="360" w:lineRule="auto"/>
        <w:rPr>
          <w:sz w:val="32"/>
          <w:szCs w:val="32"/>
        </w:rPr>
      </w:pPr>
      <w:r w:rsidRPr="00651F64">
        <w:rPr>
          <w:sz w:val="32"/>
          <w:szCs w:val="32"/>
        </w:rPr>
        <w:t>ПОСТАНОВЛЕНИЕ</w:t>
      </w:r>
      <w:r w:rsidR="009E363B">
        <w:rPr>
          <w:sz w:val="32"/>
          <w:szCs w:val="32"/>
        </w:rPr>
        <w:t xml:space="preserve"> </w:t>
      </w:r>
    </w:p>
    <w:p w:rsidR="00B04292" w:rsidRDefault="00B04292" w:rsidP="00B04292">
      <w:pPr>
        <w:spacing w:line="360" w:lineRule="auto"/>
        <w:rPr>
          <w:b/>
          <w:sz w:val="24"/>
        </w:rPr>
      </w:pPr>
      <w:r>
        <w:rPr>
          <w:b/>
          <w:sz w:val="24"/>
        </w:rPr>
        <w:t xml:space="preserve">     от</w:t>
      </w:r>
      <w:r w:rsidR="00CA7C49">
        <w:rPr>
          <w:b/>
          <w:sz w:val="24"/>
        </w:rPr>
        <w:t>27</w:t>
      </w:r>
      <w:r w:rsidR="00006283">
        <w:rPr>
          <w:b/>
          <w:sz w:val="24"/>
        </w:rPr>
        <w:t>.01.2016</w:t>
      </w:r>
      <w:r>
        <w:rPr>
          <w:b/>
          <w:sz w:val="24"/>
        </w:rPr>
        <w:tab/>
        <w:t xml:space="preserve">  </w:t>
      </w:r>
      <w:r>
        <w:rPr>
          <w:sz w:val="24"/>
        </w:rPr>
        <w:tab/>
      </w:r>
      <w:r>
        <w:rPr>
          <w:sz w:val="24"/>
        </w:rPr>
        <w:tab/>
      </w:r>
      <w:r>
        <w:rPr>
          <w:sz w:val="24"/>
        </w:rPr>
        <w:tab/>
      </w:r>
      <w:r>
        <w:rPr>
          <w:sz w:val="24"/>
        </w:rPr>
        <w:tab/>
      </w:r>
      <w:r>
        <w:rPr>
          <w:sz w:val="24"/>
        </w:rPr>
        <w:tab/>
      </w:r>
      <w:r>
        <w:rPr>
          <w:b/>
          <w:sz w:val="24"/>
        </w:rPr>
        <w:t xml:space="preserve">                          </w:t>
      </w:r>
      <w:r w:rsidR="003279DC">
        <w:rPr>
          <w:b/>
          <w:sz w:val="24"/>
        </w:rPr>
        <w:t xml:space="preserve">  </w:t>
      </w:r>
      <w:r w:rsidR="00EB74BC">
        <w:rPr>
          <w:b/>
          <w:sz w:val="24"/>
        </w:rPr>
        <w:t xml:space="preserve">                    </w:t>
      </w:r>
      <w:r w:rsidR="00006283">
        <w:rPr>
          <w:b/>
          <w:sz w:val="24"/>
        </w:rPr>
        <w:t xml:space="preserve">          </w:t>
      </w:r>
      <w:r>
        <w:rPr>
          <w:b/>
          <w:sz w:val="24"/>
        </w:rPr>
        <w:t>№</w:t>
      </w:r>
      <w:r w:rsidR="00006283">
        <w:rPr>
          <w:b/>
          <w:sz w:val="24"/>
        </w:rPr>
        <w:t>23</w:t>
      </w:r>
      <w:r>
        <w:rPr>
          <w:b/>
          <w:sz w:val="24"/>
        </w:rPr>
        <w:t xml:space="preserve"> </w:t>
      </w:r>
    </w:p>
    <w:p w:rsidR="00503BE4" w:rsidRDefault="00256FC5" w:rsidP="00503BE4">
      <w:pPr>
        <w:jc w:val="center"/>
        <w:rPr>
          <w:sz w:val="24"/>
        </w:rPr>
      </w:pPr>
      <w:r>
        <w:rPr>
          <w:sz w:val="24"/>
        </w:rPr>
        <w:t xml:space="preserve">хутор </w:t>
      </w:r>
      <w:r w:rsidR="00CB0D6C">
        <w:rPr>
          <w:sz w:val="24"/>
        </w:rPr>
        <w:t>Бабиче-Кореновский</w:t>
      </w:r>
    </w:p>
    <w:p w:rsidR="00E56862" w:rsidRPr="00651F64" w:rsidRDefault="00E56862" w:rsidP="00503BE4">
      <w:pPr>
        <w:jc w:val="center"/>
        <w:rPr>
          <w:sz w:val="24"/>
        </w:rPr>
      </w:pPr>
    </w:p>
    <w:p w:rsidR="00E56862" w:rsidRPr="00E56862" w:rsidRDefault="00E56862" w:rsidP="00E56862">
      <w:pPr>
        <w:shd w:val="clear" w:color="auto" w:fill="FFFFFF"/>
        <w:suppressAutoHyphens w:val="0"/>
        <w:spacing w:line="330" w:lineRule="atLeast"/>
        <w:jc w:val="center"/>
        <w:rPr>
          <w:rFonts w:ascii="Arial" w:hAnsi="Arial" w:cs="Arial"/>
          <w:vanish/>
          <w:color w:val="000000"/>
          <w:lang w:eastAsia="ru-RU"/>
        </w:rPr>
      </w:pPr>
      <w:r w:rsidRPr="00E56862">
        <w:rPr>
          <w:b/>
          <w:color w:val="000000"/>
          <w:sz w:val="28"/>
          <w:szCs w:val="28"/>
          <w:lang w:eastAsia="ru-RU"/>
        </w:rPr>
        <w:t>Об утверждении порядка исчисления размера средней</w:t>
      </w:r>
      <w:r>
        <w:rPr>
          <w:b/>
          <w:color w:val="000000"/>
          <w:sz w:val="28"/>
          <w:szCs w:val="28"/>
          <w:lang w:eastAsia="ru-RU"/>
        </w:rPr>
        <w:t xml:space="preserve"> </w:t>
      </w:r>
      <w:r w:rsidRPr="00E56862">
        <w:rPr>
          <w:b/>
          <w:color w:val="000000"/>
          <w:sz w:val="28"/>
          <w:szCs w:val="28"/>
          <w:lang w:eastAsia="ru-RU"/>
        </w:rPr>
        <w:t xml:space="preserve">заработной </w:t>
      </w:r>
      <w:proofErr w:type="gramStart"/>
      <w:r w:rsidRPr="00E56862">
        <w:rPr>
          <w:b/>
          <w:color w:val="000000"/>
          <w:sz w:val="28"/>
          <w:szCs w:val="28"/>
          <w:lang w:eastAsia="ru-RU"/>
        </w:rPr>
        <w:t>платы для определения размера должностного оклада руководителей муниципальных  бюджетных учреждений культуры Пролетарского сельского поселения</w:t>
      </w:r>
      <w:proofErr w:type="gramEnd"/>
      <w:r w:rsidRPr="00E56862">
        <w:rPr>
          <w:b/>
          <w:color w:val="000000"/>
          <w:sz w:val="28"/>
          <w:szCs w:val="28"/>
          <w:lang w:eastAsia="ru-RU"/>
        </w:rPr>
        <w:t xml:space="preserve"> Кореновского района</w:t>
      </w:r>
    </w:p>
    <w:p w:rsidR="00E56862" w:rsidRDefault="00E56862" w:rsidP="00E56862">
      <w:pPr>
        <w:shd w:val="clear" w:color="auto" w:fill="FFFFFF"/>
        <w:suppressAutoHyphens w:val="0"/>
        <w:spacing w:before="100" w:beforeAutospacing="1" w:after="150" w:line="330" w:lineRule="atLeast"/>
        <w:rPr>
          <w:rFonts w:ascii="Arial" w:hAnsi="Arial" w:cs="Arial"/>
          <w:color w:val="000000"/>
          <w:lang w:eastAsia="ru-RU"/>
        </w:rPr>
      </w:pPr>
    </w:p>
    <w:p w:rsidR="00E56862" w:rsidRDefault="00E56862" w:rsidP="00006283">
      <w:pPr>
        <w:shd w:val="clear" w:color="auto" w:fill="FFFFFF"/>
        <w:suppressAutoHyphens w:val="0"/>
        <w:spacing w:before="100" w:beforeAutospacing="1" w:after="150"/>
        <w:contextualSpacing/>
        <w:jc w:val="both"/>
        <w:rPr>
          <w:color w:val="000000"/>
          <w:sz w:val="28"/>
          <w:szCs w:val="28"/>
          <w:lang w:eastAsia="ru-RU"/>
        </w:rPr>
      </w:pPr>
      <w:r>
        <w:rPr>
          <w:color w:val="000000"/>
          <w:sz w:val="28"/>
          <w:szCs w:val="28"/>
          <w:lang w:eastAsia="ru-RU"/>
        </w:rPr>
        <w:t xml:space="preserve">          </w:t>
      </w:r>
      <w:r w:rsidRPr="00E56862">
        <w:rPr>
          <w:color w:val="000000"/>
          <w:sz w:val="28"/>
          <w:szCs w:val="28"/>
          <w:lang w:eastAsia="ru-RU"/>
        </w:rPr>
        <w:t xml:space="preserve">В целях приведения нормативно-правовых актов администрации Пролетарского сельского поселения Кореновского района в соответствие с действующим законодательством </w:t>
      </w:r>
      <w:proofErr w:type="spellStart"/>
      <w:proofErr w:type="gramStart"/>
      <w:r>
        <w:rPr>
          <w:bCs/>
          <w:color w:val="000000"/>
          <w:sz w:val="28"/>
          <w:szCs w:val="28"/>
          <w:lang w:eastAsia="ru-RU"/>
        </w:rPr>
        <w:t>п</w:t>
      </w:r>
      <w:proofErr w:type="spellEnd"/>
      <w:proofErr w:type="gramEnd"/>
      <w:r>
        <w:rPr>
          <w:bCs/>
          <w:color w:val="000000"/>
          <w:sz w:val="28"/>
          <w:szCs w:val="28"/>
          <w:lang w:eastAsia="ru-RU"/>
        </w:rPr>
        <w:t xml:space="preserve"> о с т а </w:t>
      </w:r>
      <w:proofErr w:type="spellStart"/>
      <w:r>
        <w:rPr>
          <w:bCs/>
          <w:color w:val="000000"/>
          <w:sz w:val="28"/>
          <w:szCs w:val="28"/>
          <w:lang w:eastAsia="ru-RU"/>
        </w:rPr>
        <w:t>н</w:t>
      </w:r>
      <w:proofErr w:type="spellEnd"/>
      <w:r>
        <w:rPr>
          <w:bCs/>
          <w:color w:val="000000"/>
          <w:sz w:val="28"/>
          <w:szCs w:val="28"/>
          <w:lang w:eastAsia="ru-RU"/>
        </w:rPr>
        <w:t xml:space="preserve"> о в л я ю</w:t>
      </w:r>
      <w:r w:rsidRPr="00E56862">
        <w:rPr>
          <w:bCs/>
          <w:color w:val="000000"/>
          <w:sz w:val="28"/>
          <w:szCs w:val="28"/>
          <w:lang w:eastAsia="ru-RU"/>
        </w:rPr>
        <w:t xml:space="preserve">: </w:t>
      </w:r>
    </w:p>
    <w:p w:rsidR="00E56862" w:rsidRPr="00E56862" w:rsidRDefault="00E56862" w:rsidP="00B4198C">
      <w:pPr>
        <w:shd w:val="clear" w:color="auto" w:fill="FFFFFF"/>
        <w:suppressAutoHyphens w:val="0"/>
        <w:contextualSpacing/>
        <w:jc w:val="both"/>
        <w:rPr>
          <w:rFonts w:ascii="Arial" w:hAnsi="Arial" w:cs="Arial"/>
          <w:vanish/>
          <w:color w:val="000000"/>
          <w:lang w:eastAsia="ru-RU"/>
        </w:rPr>
      </w:pPr>
      <w:r w:rsidRPr="00E56862">
        <w:rPr>
          <w:color w:val="000000"/>
          <w:sz w:val="28"/>
          <w:szCs w:val="28"/>
          <w:lang w:eastAsia="ru-RU"/>
        </w:rPr>
        <w:t xml:space="preserve">       </w:t>
      </w:r>
      <w:r w:rsidR="00006283">
        <w:rPr>
          <w:color w:val="000000"/>
          <w:sz w:val="28"/>
          <w:szCs w:val="28"/>
          <w:lang w:eastAsia="ru-RU"/>
        </w:rPr>
        <w:tab/>
      </w:r>
      <w:r w:rsidRPr="00E56862">
        <w:rPr>
          <w:color w:val="000000"/>
          <w:sz w:val="28"/>
          <w:szCs w:val="28"/>
          <w:lang w:eastAsia="ru-RU"/>
        </w:rPr>
        <w:t xml:space="preserve">1. Утвердить Порядок исчисления размера средней заработной </w:t>
      </w:r>
      <w:proofErr w:type="gramStart"/>
      <w:r w:rsidRPr="00E56862">
        <w:rPr>
          <w:color w:val="000000"/>
          <w:sz w:val="28"/>
          <w:szCs w:val="28"/>
          <w:lang w:eastAsia="ru-RU"/>
        </w:rPr>
        <w:t>платы для определения размера должностного оклада руководителей муниципальных  бюджетных учреждений культуры Пролетарского сельского поселения</w:t>
      </w:r>
      <w:proofErr w:type="gramEnd"/>
      <w:r w:rsidRPr="00E56862">
        <w:rPr>
          <w:color w:val="000000"/>
          <w:sz w:val="28"/>
          <w:szCs w:val="28"/>
          <w:lang w:eastAsia="ru-RU"/>
        </w:rPr>
        <w:t xml:space="preserve"> Кореновского района</w:t>
      </w:r>
    </w:p>
    <w:p w:rsidR="00E56862" w:rsidRDefault="00E56862" w:rsidP="00B4198C">
      <w:pPr>
        <w:shd w:val="clear" w:color="auto" w:fill="FFFFFF"/>
        <w:suppressAutoHyphens w:val="0"/>
        <w:spacing w:before="100" w:beforeAutospacing="1" w:after="150"/>
        <w:contextualSpacing/>
        <w:jc w:val="both"/>
        <w:rPr>
          <w:rFonts w:ascii="Arial" w:hAnsi="Arial" w:cs="Arial"/>
          <w:color w:val="000000"/>
          <w:lang w:eastAsia="ru-RU"/>
        </w:rPr>
      </w:pPr>
      <w:r w:rsidRPr="00E56862">
        <w:rPr>
          <w:color w:val="000000"/>
          <w:sz w:val="28"/>
          <w:szCs w:val="28"/>
          <w:lang w:eastAsia="ru-RU"/>
        </w:rPr>
        <w:t xml:space="preserve"> согласно приложению</w:t>
      </w:r>
      <w:r w:rsidRPr="00E56862">
        <w:rPr>
          <w:rFonts w:ascii="Arial" w:hAnsi="Arial" w:cs="Arial"/>
          <w:color w:val="000000"/>
          <w:lang w:eastAsia="ru-RU"/>
        </w:rPr>
        <w:t>.</w:t>
      </w:r>
    </w:p>
    <w:p w:rsidR="00B4198C" w:rsidRPr="00B4198C" w:rsidRDefault="00B4198C" w:rsidP="00006283">
      <w:pPr>
        <w:shd w:val="clear" w:color="auto" w:fill="FFFFFF"/>
        <w:suppressAutoHyphens w:val="0"/>
        <w:spacing w:before="100" w:beforeAutospacing="1" w:after="150"/>
        <w:contextualSpacing/>
        <w:jc w:val="both"/>
        <w:rPr>
          <w:color w:val="000000"/>
          <w:sz w:val="28"/>
          <w:szCs w:val="28"/>
          <w:lang w:eastAsia="ru-RU"/>
        </w:rPr>
      </w:pPr>
      <w:r>
        <w:rPr>
          <w:rFonts w:ascii="Arial" w:hAnsi="Arial" w:cs="Arial"/>
          <w:color w:val="000000"/>
          <w:lang w:eastAsia="ru-RU"/>
        </w:rPr>
        <w:t xml:space="preserve">        </w:t>
      </w:r>
      <w:r w:rsidR="00006283">
        <w:rPr>
          <w:rFonts w:ascii="Arial" w:hAnsi="Arial" w:cs="Arial"/>
          <w:color w:val="000000"/>
          <w:lang w:eastAsia="ru-RU"/>
        </w:rPr>
        <w:tab/>
      </w:r>
      <w:r w:rsidRPr="00B4198C">
        <w:rPr>
          <w:color w:val="000000"/>
          <w:sz w:val="28"/>
          <w:szCs w:val="28"/>
          <w:lang w:eastAsia="ru-RU"/>
        </w:rPr>
        <w:t>2.Общему отделу администрации</w:t>
      </w:r>
      <w:r>
        <w:rPr>
          <w:rFonts w:ascii="Arial" w:hAnsi="Arial" w:cs="Arial"/>
          <w:color w:val="000000"/>
          <w:lang w:eastAsia="ru-RU"/>
        </w:rPr>
        <w:t xml:space="preserve"> </w:t>
      </w:r>
      <w:r w:rsidRPr="00E56862">
        <w:rPr>
          <w:color w:val="000000"/>
          <w:sz w:val="28"/>
          <w:szCs w:val="28"/>
          <w:lang w:eastAsia="ru-RU"/>
        </w:rPr>
        <w:t>Пролетарского сельского поселения Кореновского района</w:t>
      </w:r>
      <w:r>
        <w:rPr>
          <w:color w:val="000000"/>
          <w:sz w:val="28"/>
          <w:szCs w:val="28"/>
          <w:lang w:eastAsia="ru-RU"/>
        </w:rPr>
        <w:t xml:space="preserve"> (Гвоздёва) обнародовать настоящее постановление в установленных местах и </w:t>
      </w:r>
      <w:proofErr w:type="gramStart"/>
      <w:r>
        <w:rPr>
          <w:color w:val="000000"/>
          <w:sz w:val="28"/>
          <w:szCs w:val="28"/>
          <w:lang w:eastAsia="ru-RU"/>
        </w:rPr>
        <w:t>разместить его</w:t>
      </w:r>
      <w:proofErr w:type="gramEnd"/>
      <w:r>
        <w:rPr>
          <w:color w:val="000000"/>
          <w:sz w:val="28"/>
          <w:szCs w:val="28"/>
          <w:lang w:eastAsia="ru-RU"/>
        </w:rPr>
        <w:t xml:space="preserve"> на официальном сайте органов местного самоуправления </w:t>
      </w:r>
      <w:r w:rsidRPr="00E56862">
        <w:rPr>
          <w:color w:val="000000"/>
          <w:sz w:val="28"/>
          <w:szCs w:val="28"/>
          <w:lang w:eastAsia="ru-RU"/>
        </w:rPr>
        <w:t>Пролетарского сельского поселения Кореновского района</w:t>
      </w:r>
      <w:r>
        <w:rPr>
          <w:color w:val="000000"/>
          <w:sz w:val="28"/>
          <w:szCs w:val="28"/>
          <w:lang w:eastAsia="ru-RU"/>
        </w:rPr>
        <w:t xml:space="preserve"> в сети Интернет.</w:t>
      </w:r>
    </w:p>
    <w:p w:rsidR="00B4198C" w:rsidRDefault="00B4198C" w:rsidP="00B4198C">
      <w:pPr>
        <w:shd w:val="clear" w:color="auto" w:fill="FFFFFF"/>
        <w:suppressAutoHyphens w:val="0"/>
        <w:spacing w:before="100" w:beforeAutospacing="1" w:after="150"/>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3.</w:t>
      </w:r>
      <w:proofErr w:type="gramStart"/>
      <w:r>
        <w:rPr>
          <w:color w:val="000000"/>
          <w:sz w:val="28"/>
          <w:szCs w:val="28"/>
          <w:lang w:eastAsia="ru-RU"/>
        </w:rPr>
        <w:t>Контроль за</w:t>
      </w:r>
      <w:proofErr w:type="gramEnd"/>
      <w:r>
        <w:rPr>
          <w:color w:val="000000"/>
          <w:sz w:val="28"/>
          <w:szCs w:val="28"/>
          <w:lang w:eastAsia="ru-RU"/>
        </w:rPr>
        <w:t xml:space="preserve"> выполнением настоящего постановления </w:t>
      </w:r>
    </w:p>
    <w:p w:rsidR="00B4198C" w:rsidRDefault="00B4198C" w:rsidP="00B4198C">
      <w:pPr>
        <w:shd w:val="clear" w:color="auto" w:fill="FFFFFF"/>
        <w:suppressAutoHyphens w:val="0"/>
        <w:spacing w:before="100" w:beforeAutospacing="1" w:after="150"/>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4.Постановление вступает в силу со дня его по</w:t>
      </w:r>
      <w:r w:rsidR="00121ACB">
        <w:rPr>
          <w:color w:val="000000"/>
          <w:sz w:val="28"/>
          <w:szCs w:val="28"/>
          <w:lang w:eastAsia="ru-RU"/>
        </w:rPr>
        <w:t xml:space="preserve">дписания и распространяется на правоотношения, возникшие </w:t>
      </w:r>
      <w:r w:rsidR="00026369">
        <w:rPr>
          <w:color w:val="000000"/>
          <w:sz w:val="28"/>
          <w:szCs w:val="28"/>
          <w:lang w:eastAsia="ru-RU"/>
        </w:rPr>
        <w:t>с 1 января 2016 года.</w:t>
      </w:r>
    </w:p>
    <w:p w:rsidR="004828BB" w:rsidRDefault="004828BB" w:rsidP="00B4198C">
      <w:pPr>
        <w:shd w:val="clear" w:color="auto" w:fill="FFFFFF"/>
        <w:suppressAutoHyphens w:val="0"/>
        <w:spacing w:before="100" w:beforeAutospacing="1" w:after="150"/>
        <w:contextualSpacing/>
        <w:jc w:val="both"/>
        <w:rPr>
          <w:color w:val="000000"/>
          <w:sz w:val="28"/>
          <w:szCs w:val="28"/>
          <w:lang w:eastAsia="ru-RU"/>
        </w:rPr>
      </w:pPr>
    </w:p>
    <w:p w:rsidR="004828BB" w:rsidRDefault="004828BB" w:rsidP="00B4198C">
      <w:pPr>
        <w:shd w:val="clear" w:color="auto" w:fill="FFFFFF"/>
        <w:suppressAutoHyphens w:val="0"/>
        <w:spacing w:before="100" w:beforeAutospacing="1" w:after="150"/>
        <w:contextualSpacing/>
        <w:jc w:val="both"/>
        <w:rPr>
          <w:color w:val="000000"/>
          <w:sz w:val="28"/>
          <w:szCs w:val="28"/>
          <w:lang w:eastAsia="ru-RU"/>
        </w:rPr>
      </w:pPr>
    </w:p>
    <w:p w:rsidR="00E843D6" w:rsidRDefault="00E843D6" w:rsidP="00B4198C">
      <w:pPr>
        <w:shd w:val="clear" w:color="auto" w:fill="FFFFFF"/>
        <w:suppressAutoHyphens w:val="0"/>
        <w:spacing w:before="100" w:beforeAutospacing="1" w:after="150"/>
        <w:contextualSpacing/>
        <w:jc w:val="both"/>
        <w:rPr>
          <w:color w:val="000000"/>
          <w:sz w:val="28"/>
          <w:szCs w:val="28"/>
          <w:lang w:eastAsia="ru-RU"/>
        </w:rPr>
      </w:pPr>
    </w:p>
    <w:p w:rsidR="004828BB" w:rsidRDefault="004828BB" w:rsidP="004828BB">
      <w:pPr>
        <w:shd w:val="clear" w:color="auto" w:fill="FFFFFF"/>
        <w:suppressAutoHyphens w:val="0"/>
        <w:spacing w:before="100" w:beforeAutospacing="1" w:line="330" w:lineRule="atLeast"/>
        <w:contextualSpacing/>
        <w:jc w:val="both"/>
        <w:rPr>
          <w:color w:val="000000"/>
          <w:sz w:val="28"/>
          <w:szCs w:val="28"/>
          <w:lang w:eastAsia="ru-RU"/>
        </w:rPr>
      </w:pPr>
      <w:r>
        <w:rPr>
          <w:color w:val="000000"/>
          <w:sz w:val="28"/>
          <w:szCs w:val="28"/>
          <w:lang w:eastAsia="ru-RU"/>
        </w:rPr>
        <w:t xml:space="preserve">Глава </w:t>
      </w:r>
    </w:p>
    <w:p w:rsidR="004828BB" w:rsidRDefault="004828BB" w:rsidP="004828BB">
      <w:pPr>
        <w:shd w:val="clear" w:color="auto" w:fill="FFFFFF"/>
        <w:suppressAutoHyphens w:val="0"/>
        <w:spacing w:before="100" w:beforeAutospacing="1" w:line="330" w:lineRule="atLeast"/>
        <w:contextualSpacing/>
        <w:jc w:val="both"/>
        <w:rPr>
          <w:color w:val="000000"/>
          <w:sz w:val="28"/>
          <w:szCs w:val="28"/>
          <w:lang w:eastAsia="ru-RU"/>
        </w:rPr>
      </w:pPr>
      <w:r>
        <w:rPr>
          <w:color w:val="000000"/>
          <w:sz w:val="28"/>
          <w:szCs w:val="28"/>
          <w:lang w:eastAsia="ru-RU"/>
        </w:rPr>
        <w:t>Пролетарского сельского поселения</w:t>
      </w:r>
    </w:p>
    <w:p w:rsidR="004828BB" w:rsidRPr="00E56862" w:rsidRDefault="004828BB" w:rsidP="004828BB">
      <w:pPr>
        <w:shd w:val="clear" w:color="auto" w:fill="FFFFFF"/>
        <w:suppressAutoHyphens w:val="0"/>
        <w:spacing w:before="100" w:beforeAutospacing="1" w:line="330" w:lineRule="atLeast"/>
        <w:contextualSpacing/>
        <w:jc w:val="both"/>
        <w:rPr>
          <w:color w:val="000000"/>
          <w:sz w:val="28"/>
          <w:szCs w:val="28"/>
          <w:lang w:eastAsia="ru-RU"/>
        </w:rPr>
      </w:pPr>
      <w:r>
        <w:rPr>
          <w:color w:val="000000"/>
          <w:sz w:val="28"/>
          <w:szCs w:val="28"/>
          <w:lang w:eastAsia="ru-RU"/>
        </w:rPr>
        <w:t xml:space="preserve">Кореновского района                                                                   </w:t>
      </w:r>
      <w:proofErr w:type="spellStart"/>
      <w:r>
        <w:rPr>
          <w:color w:val="000000"/>
          <w:sz w:val="28"/>
          <w:szCs w:val="28"/>
          <w:lang w:eastAsia="ru-RU"/>
        </w:rPr>
        <w:t>М.И.Шкарупелова</w:t>
      </w:r>
      <w:proofErr w:type="spellEnd"/>
    </w:p>
    <w:p w:rsidR="004828BB" w:rsidRDefault="004828BB" w:rsidP="004828BB">
      <w:pPr>
        <w:jc w:val="center"/>
        <w:rPr>
          <w:spacing w:val="-3"/>
          <w:sz w:val="28"/>
          <w:szCs w:val="28"/>
        </w:rPr>
      </w:pPr>
    </w:p>
    <w:p w:rsidR="004828BB" w:rsidRDefault="004828BB" w:rsidP="004828BB">
      <w:pPr>
        <w:jc w:val="center"/>
        <w:rPr>
          <w:spacing w:val="-3"/>
          <w:sz w:val="28"/>
          <w:szCs w:val="28"/>
        </w:rPr>
      </w:pPr>
    </w:p>
    <w:p w:rsidR="004828BB" w:rsidRDefault="004828BB" w:rsidP="004828BB">
      <w:pPr>
        <w:jc w:val="center"/>
        <w:rPr>
          <w:spacing w:val="-3"/>
          <w:sz w:val="28"/>
          <w:szCs w:val="28"/>
        </w:rPr>
      </w:pPr>
    </w:p>
    <w:p w:rsidR="004828BB" w:rsidRDefault="004828BB" w:rsidP="004828BB">
      <w:pPr>
        <w:jc w:val="center"/>
        <w:rPr>
          <w:spacing w:val="-3"/>
          <w:sz w:val="28"/>
          <w:szCs w:val="28"/>
        </w:rPr>
      </w:pPr>
    </w:p>
    <w:p w:rsidR="004828BB" w:rsidRDefault="004828BB" w:rsidP="004828BB">
      <w:pPr>
        <w:jc w:val="center"/>
        <w:rPr>
          <w:spacing w:val="-3"/>
          <w:sz w:val="28"/>
          <w:szCs w:val="28"/>
        </w:rPr>
      </w:pPr>
    </w:p>
    <w:p w:rsidR="00006283" w:rsidRDefault="00006283" w:rsidP="004828BB">
      <w:pPr>
        <w:jc w:val="center"/>
        <w:rPr>
          <w:spacing w:val="-3"/>
          <w:sz w:val="28"/>
          <w:szCs w:val="28"/>
        </w:rPr>
      </w:pPr>
    </w:p>
    <w:p w:rsidR="00006283" w:rsidRDefault="00006283" w:rsidP="004828BB">
      <w:pPr>
        <w:jc w:val="center"/>
        <w:rPr>
          <w:spacing w:val="-3"/>
          <w:sz w:val="28"/>
          <w:szCs w:val="28"/>
        </w:rPr>
      </w:pPr>
    </w:p>
    <w:p w:rsidR="00006283" w:rsidRDefault="00006283" w:rsidP="004828BB">
      <w:pPr>
        <w:jc w:val="center"/>
        <w:rPr>
          <w:spacing w:val="-3"/>
          <w:sz w:val="28"/>
          <w:szCs w:val="28"/>
        </w:rPr>
      </w:pPr>
    </w:p>
    <w:p w:rsidR="00006283" w:rsidRDefault="00006283" w:rsidP="004828BB">
      <w:pPr>
        <w:jc w:val="center"/>
        <w:rPr>
          <w:spacing w:val="-3"/>
          <w:sz w:val="28"/>
          <w:szCs w:val="28"/>
        </w:rPr>
      </w:pPr>
    </w:p>
    <w:p w:rsidR="00006283" w:rsidRDefault="00006283" w:rsidP="004828BB">
      <w:pPr>
        <w:jc w:val="center"/>
        <w:rPr>
          <w:spacing w:val="-3"/>
          <w:sz w:val="28"/>
          <w:szCs w:val="28"/>
        </w:rPr>
      </w:pPr>
    </w:p>
    <w:p w:rsidR="00006283" w:rsidRDefault="00006283" w:rsidP="004828BB">
      <w:pPr>
        <w:jc w:val="center"/>
        <w:rPr>
          <w:spacing w:val="-3"/>
          <w:sz w:val="28"/>
          <w:szCs w:val="28"/>
        </w:rPr>
      </w:pPr>
    </w:p>
    <w:p w:rsidR="00E843D6" w:rsidRDefault="00E843D6" w:rsidP="00E843D6">
      <w:pPr>
        <w:shd w:val="clear" w:color="auto" w:fill="FFFFFF"/>
        <w:suppressAutoHyphens w:val="0"/>
        <w:spacing w:before="100" w:beforeAutospacing="1" w:after="150"/>
        <w:contextualSpacing/>
        <w:jc w:val="center"/>
        <w:rPr>
          <w:color w:val="000000"/>
          <w:sz w:val="28"/>
          <w:szCs w:val="28"/>
          <w:lang w:eastAsia="ru-RU"/>
        </w:rPr>
      </w:pPr>
    </w:p>
    <w:p w:rsidR="00E843D6" w:rsidRDefault="00E843D6" w:rsidP="00E843D6">
      <w:pPr>
        <w:shd w:val="clear" w:color="auto" w:fill="FFFFFF"/>
        <w:suppressAutoHyphens w:val="0"/>
        <w:spacing w:before="100" w:beforeAutospacing="1" w:after="150"/>
        <w:contextualSpacing/>
        <w:jc w:val="center"/>
        <w:rPr>
          <w:color w:val="000000"/>
          <w:sz w:val="28"/>
          <w:szCs w:val="28"/>
          <w:lang w:eastAsia="ru-RU"/>
        </w:rPr>
      </w:pPr>
    </w:p>
    <w:p w:rsidR="00E843D6" w:rsidRDefault="00E843D6" w:rsidP="00E843D6">
      <w:pPr>
        <w:shd w:val="clear" w:color="auto" w:fill="FFFFFF"/>
        <w:suppressAutoHyphens w:val="0"/>
        <w:spacing w:before="100" w:beforeAutospacing="1" w:after="150"/>
        <w:contextualSpacing/>
        <w:jc w:val="center"/>
        <w:rPr>
          <w:color w:val="000000"/>
          <w:sz w:val="28"/>
          <w:szCs w:val="28"/>
          <w:lang w:eastAsia="ru-RU"/>
        </w:rPr>
      </w:pPr>
    </w:p>
    <w:p w:rsidR="00E56862" w:rsidRDefault="00E843D6" w:rsidP="00006283">
      <w:pPr>
        <w:shd w:val="clear" w:color="auto" w:fill="FFFFFF"/>
        <w:suppressAutoHyphens w:val="0"/>
        <w:spacing w:before="100" w:beforeAutospacing="1" w:after="150"/>
        <w:contextualSpacing/>
        <w:jc w:val="center"/>
        <w:rPr>
          <w:color w:val="000000"/>
          <w:sz w:val="28"/>
          <w:szCs w:val="28"/>
          <w:lang w:eastAsia="ru-RU"/>
        </w:rPr>
      </w:pPr>
      <w:r>
        <w:rPr>
          <w:color w:val="000000"/>
          <w:sz w:val="28"/>
          <w:szCs w:val="28"/>
          <w:lang w:eastAsia="ru-RU"/>
        </w:rPr>
        <w:t xml:space="preserve">                                              </w:t>
      </w:r>
      <w:r w:rsidR="00006283">
        <w:rPr>
          <w:color w:val="000000"/>
          <w:sz w:val="28"/>
          <w:szCs w:val="28"/>
          <w:lang w:eastAsia="ru-RU"/>
        </w:rPr>
        <w:t xml:space="preserve">                             </w:t>
      </w:r>
      <w:r w:rsidR="00121ACB">
        <w:rPr>
          <w:color w:val="000000"/>
          <w:sz w:val="28"/>
          <w:szCs w:val="28"/>
          <w:lang w:eastAsia="ru-RU"/>
        </w:rPr>
        <w:t>ПРИЛОЖЕНИЕ</w:t>
      </w:r>
    </w:p>
    <w:p w:rsidR="00006283" w:rsidRPr="00E56862" w:rsidRDefault="00006283" w:rsidP="00006283">
      <w:pPr>
        <w:shd w:val="clear" w:color="auto" w:fill="FFFFFF"/>
        <w:suppressAutoHyphens w:val="0"/>
        <w:spacing w:before="100" w:beforeAutospacing="1" w:after="150"/>
        <w:contextualSpacing/>
        <w:jc w:val="center"/>
        <w:rPr>
          <w:rFonts w:ascii="Arial" w:hAnsi="Arial" w:cs="Arial"/>
          <w:color w:val="000000"/>
          <w:lang w:eastAsia="ru-RU"/>
        </w:rPr>
      </w:pPr>
      <w:r>
        <w:rPr>
          <w:color w:val="000000"/>
          <w:sz w:val="28"/>
          <w:szCs w:val="28"/>
          <w:lang w:eastAsia="ru-RU"/>
        </w:rPr>
        <w:t xml:space="preserve">                                                                       УТВЕРЖДЕН</w:t>
      </w:r>
    </w:p>
    <w:p w:rsidR="00E56862" w:rsidRPr="00E56862"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 xml:space="preserve">                              постановлением</w:t>
      </w:r>
      <w:r w:rsidR="00E56862" w:rsidRPr="00E56862">
        <w:rPr>
          <w:color w:val="000000"/>
          <w:sz w:val="28"/>
          <w:szCs w:val="28"/>
          <w:lang w:eastAsia="ru-RU"/>
        </w:rPr>
        <w:t xml:space="preserve"> администрации</w:t>
      </w:r>
    </w:p>
    <w:p w:rsidR="00121ACB"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Pr="00E56862">
        <w:rPr>
          <w:color w:val="000000"/>
          <w:sz w:val="28"/>
          <w:szCs w:val="28"/>
          <w:lang w:eastAsia="ru-RU"/>
        </w:rPr>
        <w:t>Пролетарского сельского поселения</w:t>
      </w:r>
    </w:p>
    <w:p w:rsidR="00121ACB"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 xml:space="preserve"> </w:t>
      </w:r>
      <w:r>
        <w:rPr>
          <w:color w:val="000000"/>
          <w:sz w:val="28"/>
          <w:szCs w:val="28"/>
          <w:lang w:eastAsia="ru-RU"/>
        </w:rPr>
        <w:t xml:space="preserve">                                                     </w:t>
      </w:r>
      <w:r w:rsidR="00006283">
        <w:rPr>
          <w:color w:val="000000"/>
          <w:sz w:val="28"/>
          <w:szCs w:val="28"/>
          <w:lang w:eastAsia="ru-RU"/>
        </w:rPr>
        <w:t xml:space="preserve">                              </w:t>
      </w:r>
      <w:r w:rsidRPr="00E56862">
        <w:rPr>
          <w:color w:val="000000"/>
          <w:sz w:val="28"/>
          <w:szCs w:val="28"/>
          <w:lang w:eastAsia="ru-RU"/>
        </w:rPr>
        <w:t>Кореновского района</w:t>
      </w:r>
    </w:p>
    <w:p w:rsidR="00E56862"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 xml:space="preserve"> </w:t>
      </w:r>
      <w:r>
        <w:rPr>
          <w:color w:val="000000"/>
          <w:sz w:val="28"/>
          <w:szCs w:val="28"/>
          <w:lang w:eastAsia="ru-RU"/>
        </w:rPr>
        <w:t xml:space="preserve">                                                                                    </w:t>
      </w:r>
      <w:r w:rsidR="00E56862" w:rsidRPr="00E56862">
        <w:rPr>
          <w:color w:val="000000"/>
          <w:sz w:val="28"/>
          <w:szCs w:val="28"/>
          <w:lang w:eastAsia="ru-RU"/>
        </w:rPr>
        <w:t>от</w:t>
      </w:r>
      <w:r w:rsidR="00CA7C49">
        <w:rPr>
          <w:color w:val="000000"/>
          <w:sz w:val="28"/>
          <w:szCs w:val="28"/>
          <w:lang w:eastAsia="ru-RU"/>
        </w:rPr>
        <w:t xml:space="preserve"> 27</w:t>
      </w:r>
      <w:r w:rsidR="00006283">
        <w:rPr>
          <w:color w:val="000000"/>
          <w:sz w:val="28"/>
          <w:szCs w:val="28"/>
          <w:lang w:eastAsia="ru-RU"/>
        </w:rPr>
        <w:t>.01.2016</w:t>
      </w:r>
      <w:r w:rsidR="00E56862" w:rsidRPr="00E56862">
        <w:rPr>
          <w:color w:val="000000"/>
          <w:sz w:val="28"/>
          <w:szCs w:val="28"/>
          <w:lang w:eastAsia="ru-RU"/>
        </w:rPr>
        <w:t xml:space="preserve"> </w:t>
      </w:r>
      <w:r w:rsidR="00006283">
        <w:rPr>
          <w:color w:val="000000"/>
          <w:sz w:val="28"/>
          <w:szCs w:val="28"/>
          <w:lang w:eastAsia="ru-RU"/>
        </w:rPr>
        <w:t xml:space="preserve"> </w:t>
      </w:r>
      <w:r w:rsidR="00E56862" w:rsidRPr="00E56862">
        <w:rPr>
          <w:color w:val="000000"/>
          <w:sz w:val="28"/>
          <w:szCs w:val="28"/>
          <w:lang w:eastAsia="ru-RU"/>
        </w:rPr>
        <w:t xml:space="preserve">№ </w:t>
      </w:r>
      <w:r w:rsidR="00006283">
        <w:rPr>
          <w:color w:val="000000"/>
          <w:sz w:val="28"/>
          <w:szCs w:val="28"/>
          <w:lang w:eastAsia="ru-RU"/>
        </w:rPr>
        <w:t>23</w:t>
      </w:r>
    </w:p>
    <w:p w:rsidR="00CA7C49" w:rsidRPr="00E56862" w:rsidRDefault="00CA7C49" w:rsidP="00121ACB">
      <w:pPr>
        <w:shd w:val="clear" w:color="auto" w:fill="FFFFFF"/>
        <w:suppressAutoHyphens w:val="0"/>
        <w:spacing w:before="100" w:beforeAutospacing="1" w:after="150" w:line="330" w:lineRule="atLeast"/>
        <w:contextualSpacing/>
        <w:jc w:val="both"/>
        <w:rPr>
          <w:color w:val="000000"/>
          <w:sz w:val="28"/>
          <w:szCs w:val="28"/>
          <w:lang w:eastAsia="ru-RU"/>
        </w:rPr>
      </w:pPr>
    </w:p>
    <w:p w:rsidR="00E56862" w:rsidRPr="00E56862" w:rsidRDefault="00006283" w:rsidP="00121ACB">
      <w:pPr>
        <w:shd w:val="clear" w:color="auto" w:fill="FFFFFF"/>
        <w:suppressAutoHyphens w:val="0"/>
        <w:spacing w:before="100" w:beforeAutospacing="1" w:after="150" w:line="330" w:lineRule="atLeast"/>
        <w:contextualSpacing/>
        <w:jc w:val="center"/>
        <w:rPr>
          <w:color w:val="000000"/>
          <w:sz w:val="28"/>
          <w:szCs w:val="28"/>
          <w:lang w:eastAsia="ru-RU"/>
        </w:rPr>
      </w:pPr>
      <w:r>
        <w:rPr>
          <w:color w:val="000000"/>
          <w:sz w:val="28"/>
          <w:szCs w:val="28"/>
          <w:lang w:eastAsia="ru-RU"/>
        </w:rPr>
        <w:t>ПОРЯДОК</w:t>
      </w:r>
    </w:p>
    <w:p w:rsidR="00E56862" w:rsidRPr="00E56862" w:rsidRDefault="00E56862" w:rsidP="00121ACB">
      <w:pPr>
        <w:shd w:val="clear" w:color="auto" w:fill="FFFFFF"/>
        <w:suppressAutoHyphens w:val="0"/>
        <w:spacing w:before="100" w:beforeAutospacing="1" w:after="150" w:line="330" w:lineRule="atLeast"/>
        <w:contextualSpacing/>
        <w:jc w:val="center"/>
        <w:rPr>
          <w:color w:val="000000"/>
          <w:sz w:val="28"/>
          <w:szCs w:val="28"/>
          <w:lang w:eastAsia="ru-RU"/>
        </w:rPr>
      </w:pPr>
      <w:r w:rsidRPr="00E56862">
        <w:rPr>
          <w:color w:val="000000"/>
          <w:sz w:val="28"/>
          <w:szCs w:val="28"/>
          <w:lang w:eastAsia="ru-RU"/>
        </w:rPr>
        <w:t>исчисления размера средней заработной платы</w:t>
      </w:r>
    </w:p>
    <w:p w:rsidR="00121ACB" w:rsidRDefault="00E56862" w:rsidP="00006283">
      <w:pPr>
        <w:shd w:val="clear" w:color="auto" w:fill="FFFFFF"/>
        <w:suppressAutoHyphens w:val="0"/>
        <w:spacing w:before="100" w:beforeAutospacing="1" w:after="150" w:line="330" w:lineRule="atLeast"/>
        <w:contextualSpacing/>
        <w:jc w:val="center"/>
        <w:rPr>
          <w:color w:val="000000"/>
          <w:sz w:val="28"/>
          <w:szCs w:val="28"/>
          <w:lang w:eastAsia="ru-RU"/>
        </w:rPr>
      </w:pPr>
      <w:r w:rsidRPr="00E56862">
        <w:rPr>
          <w:color w:val="000000"/>
          <w:sz w:val="28"/>
          <w:szCs w:val="28"/>
          <w:lang w:eastAsia="ru-RU"/>
        </w:rPr>
        <w:t xml:space="preserve">для определения </w:t>
      </w:r>
      <w:proofErr w:type="gramStart"/>
      <w:r w:rsidRPr="00E56862">
        <w:rPr>
          <w:color w:val="000000"/>
          <w:sz w:val="28"/>
          <w:szCs w:val="28"/>
          <w:lang w:eastAsia="ru-RU"/>
        </w:rPr>
        <w:t>размера должностного оклада</w:t>
      </w:r>
      <w:r w:rsidR="00006283">
        <w:rPr>
          <w:color w:val="000000"/>
          <w:sz w:val="28"/>
          <w:szCs w:val="28"/>
          <w:lang w:eastAsia="ru-RU"/>
        </w:rPr>
        <w:t xml:space="preserve"> </w:t>
      </w:r>
      <w:r w:rsidR="00121ACB" w:rsidRPr="00E56862">
        <w:rPr>
          <w:color w:val="000000"/>
          <w:sz w:val="28"/>
          <w:szCs w:val="28"/>
          <w:lang w:eastAsia="ru-RU"/>
        </w:rPr>
        <w:t>руководителей муниципальных  бюджетных учреждений культуры Пролетарского сельского поселения</w:t>
      </w:r>
      <w:proofErr w:type="gramEnd"/>
      <w:r w:rsidR="00121ACB" w:rsidRPr="00E56862">
        <w:rPr>
          <w:color w:val="000000"/>
          <w:sz w:val="28"/>
          <w:szCs w:val="28"/>
          <w:lang w:eastAsia="ru-RU"/>
        </w:rPr>
        <w:t xml:space="preserve"> Кореновского района</w:t>
      </w:r>
    </w:p>
    <w:p w:rsidR="00121ACB" w:rsidRPr="00E56862" w:rsidRDefault="00121ACB" w:rsidP="00121ACB">
      <w:pPr>
        <w:shd w:val="clear" w:color="auto" w:fill="FFFFFF"/>
        <w:suppressAutoHyphens w:val="0"/>
        <w:spacing w:before="100" w:beforeAutospacing="1" w:after="150" w:line="330" w:lineRule="atLeast"/>
        <w:contextualSpacing/>
        <w:jc w:val="center"/>
        <w:rPr>
          <w:color w:val="000000"/>
          <w:sz w:val="28"/>
          <w:szCs w:val="28"/>
          <w:lang w:eastAsia="ru-RU"/>
        </w:rPr>
      </w:pPr>
    </w:p>
    <w:p w:rsidR="00E56862" w:rsidRPr="00E56862"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1.</w:t>
      </w:r>
      <w:r w:rsidR="00E56862" w:rsidRPr="00E56862">
        <w:rPr>
          <w:color w:val="000000"/>
          <w:sz w:val="28"/>
          <w:szCs w:val="28"/>
          <w:lang w:eastAsia="ru-RU"/>
        </w:rPr>
        <w:t xml:space="preserve"> </w:t>
      </w:r>
      <w:r w:rsidRPr="00E56862">
        <w:rPr>
          <w:color w:val="000000"/>
          <w:sz w:val="28"/>
          <w:szCs w:val="28"/>
          <w:lang w:eastAsia="ru-RU"/>
        </w:rPr>
        <w:t>Порядок</w:t>
      </w:r>
      <w:r w:rsidR="00C94142">
        <w:rPr>
          <w:color w:val="000000"/>
          <w:sz w:val="28"/>
          <w:szCs w:val="28"/>
          <w:lang w:eastAsia="ru-RU"/>
        </w:rPr>
        <w:t xml:space="preserve"> </w:t>
      </w:r>
      <w:r w:rsidRPr="00E56862">
        <w:rPr>
          <w:color w:val="000000"/>
          <w:sz w:val="28"/>
          <w:szCs w:val="28"/>
          <w:lang w:eastAsia="ru-RU"/>
        </w:rPr>
        <w:t xml:space="preserve">исчисления размера средней заработной </w:t>
      </w:r>
      <w:proofErr w:type="gramStart"/>
      <w:r w:rsidRPr="00E56862">
        <w:rPr>
          <w:color w:val="000000"/>
          <w:sz w:val="28"/>
          <w:szCs w:val="28"/>
          <w:lang w:eastAsia="ru-RU"/>
        </w:rPr>
        <w:t>платы</w:t>
      </w:r>
      <w:r>
        <w:rPr>
          <w:color w:val="000000"/>
          <w:sz w:val="28"/>
          <w:szCs w:val="28"/>
          <w:lang w:eastAsia="ru-RU"/>
        </w:rPr>
        <w:t xml:space="preserve"> </w:t>
      </w:r>
      <w:r w:rsidRPr="00E56862">
        <w:rPr>
          <w:color w:val="000000"/>
          <w:sz w:val="28"/>
          <w:szCs w:val="28"/>
          <w:lang w:eastAsia="ru-RU"/>
        </w:rPr>
        <w:t>для определения размера должностного оклада</w:t>
      </w:r>
      <w:r>
        <w:rPr>
          <w:color w:val="000000"/>
          <w:sz w:val="28"/>
          <w:szCs w:val="28"/>
          <w:lang w:eastAsia="ru-RU"/>
        </w:rPr>
        <w:t xml:space="preserve"> </w:t>
      </w:r>
      <w:r w:rsidRPr="00E56862">
        <w:rPr>
          <w:color w:val="000000"/>
          <w:sz w:val="28"/>
          <w:szCs w:val="28"/>
          <w:lang w:eastAsia="ru-RU"/>
        </w:rPr>
        <w:t>руководителей муниципальных  бюджетных учреждений культуры Пролетарского сельского поселения</w:t>
      </w:r>
      <w:proofErr w:type="gramEnd"/>
      <w:r w:rsidRPr="00E56862">
        <w:rPr>
          <w:color w:val="000000"/>
          <w:sz w:val="28"/>
          <w:szCs w:val="28"/>
          <w:lang w:eastAsia="ru-RU"/>
        </w:rPr>
        <w:t xml:space="preserve"> Кореновского района</w:t>
      </w:r>
      <w:r w:rsidR="00E56862" w:rsidRPr="00E56862">
        <w:rPr>
          <w:color w:val="000000"/>
          <w:sz w:val="28"/>
          <w:szCs w:val="28"/>
          <w:lang w:eastAsia="ru-RU"/>
        </w:rPr>
        <w:t xml:space="preserve"> (далее - Порядок) определяет правила исчисления средней заработной платы для определения размера должностного оклада </w:t>
      </w:r>
      <w:r w:rsidR="00C94142" w:rsidRPr="00E56862">
        <w:rPr>
          <w:color w:val="000000"/>
          <w:sz w:val="28"/>
          <w:szCs w:val="28"/>
          <w:lang w:eastAsia="ru-RU"/>
        </w:rPr>
        <w:t>руководителей муниципальных  бюджетных учреждений культуры Пролетарского сельского поселения Кореновского района</w:t>
      </w:r>
      <w:r w:rsidR="00E56862" w:rsidRPr="00E56862">
        <w:rPr>
          <w:color w:val="000000"/>
          <w:sz w:val="28"/>
          <w:szCs w:val="28"/>
          <w:lang w:eastAsia="ru-RU"/>
        </w:rPr>
        <w:t xml:space="preserve"> (далее - учреждение).</w:t>
      </w:r>
    </w:p>
    <w:p w:rsidR="00E56862" w:rsidRPr="00E56862" w:rsidRDefault="00121AC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 xml:space="preserve">2. Должностной оклад руководителя учреждения, определяемый </w:t>
      </w:r>
      <w:hyperlink r:id="rId7" w:tooltip="Трудовые договора" w:history="1">
        <w:r w:rsidR="00E56862" w:rsidRPr="00121ACB">
          <w:rPr>
            <w:color w:val="0066CC"/>
            <w:sz w:val="28"/>
            <w:szCs w:val="28"/>
            <w:lang w:eastAsia="ru-RU"/>
          </w:rPr>
          <w:t>трудовым договором</w:t>
        </w:r>
      </w:hyperlink>
      <w:r w:rsidR="00E56862" w:rsidRPr="00E56862">
        <w:rPr>
          <w:color w:val="000000"/>
          <w:sz w:val="28"/>
          <w:szCs w:val="28"/>
          <w:lang w:eastAsia="ru-RU"/>
        </w:rPr>
        <w:t>, устанавливается в кратном отношении к средней заработной плате работников основного персонала возглавляемого им учреждения и составляет до 5 размеров указанной средней заработной платы.</w:t>
      </w:r>
    </w:p>
    <w:p w:rsidR="00E56862" w:rsidRPr="00E56862" w:rsidRDefault="00C94142"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При расчете средней заработной платы учитываются оклады (должностные оклады), ставки заработной платы и выплаты стимулирующего характера работников основного персонала учр</w:t>
      </w:r>
      <w:r>
        <w:rPr>
          <w:color w:val="000000"/>
          <w:sz w:val="28"/>
          <w:szCs w:val="28"/>
          <w:lang w:eastAsia="ru-RU"/>
        </w:rPr>
        <w:t xml:space="preserve">еждения, выплачиваемые </w:t>
      </w:r>
      <w:r w:rsidR="00E56862" w:rsidRPr="00E56862">
        <w:rPr>
          <w:color w:val="000000"/>
          <w:sz w:val="28"/>
          <w:szCs w:val="28"/>
          <w:lang w:eastAsia="ru-RU"/>
        </w:rPr>
        <w:t xml:space="preserve">за счет </w:t>
      </w:r>
      <w:r>
        <w:rPr>
          <w:color w:val="000000"/>
          <w:sz w:val="28"/>
          <w:szCs w:val="28"/>
          <w:lang w:eastAsia="ru-RU"/>
        </w:rPr>
        <w:t>средств бюджета Пролетарского сельского поселения Кореновского района</w:t>
      </w:r>
      <w:r w:rsidR="00E56862" w:rsidRPr="00E56862">
        <w:rPr>
          <w:color w:val="000000"/>
          <w:sz w:val="28"/>
          <w:szCs w:val="28"/>
          <w:lang w:eastAsia="ru-RU"/>
        </w:rPr>
        <w:t>.</w:t>
      </w:r>
    </w:p>
    <w:p w:rsidR="00E56862" w:rsidRPr="00E56862" w:rsidRDefault="00C94142"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При расчете средней заработной платы не учитываются выплаты компенсационного характера работников основного персонала.</w:t>
      </w:r>
    </w:p>
    <w:p w:rsidR="00E56862" w:rsidRPr="00E56862" w:rsidRDefault="00C94142"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 xml:space="preserve"> </w:t>
      </w:r>
      <w:r w:rsidR="00E56862" w:rsidRPr="00E56862">
        <w:rPr>
          <w:color w:val="000000"/>
          <w:sz w:val="28"/>
          <w:szCs w:val="28"/>
          <w:lang w:eastAsia="ru-RU"/>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 xml:space="preserve">Периодичность исчисления размера средней заработной </w:t>
      </w:r>
      <w:proofErr w:type="gramStart"/>
      <w:r w:rsidR="00E56862" w:rsidRPr="00E56862">
        <w:rPr>
          <w:color w:val="000000"/>
          <w:sz w:val="28"/>
          <w:szCs w:val="28"/>
          <w:lang w:eastAsia="ru-RU"/>
        </w:rPr>
        <w:t>платы для определения размера должностного оклада руководителя учреждения</w:t>
      </w:r>
      <w:proofErr w:type="gramEnd"/>
      <w:r w:rsidR="00026369">
        <w:rPr>
          <w:color w:val="000000"/>
          <w:sz w:val="28"/>
          <w:szCs w:val="28"/>
          <w:lang w:eastAsia="ru-RU"/>
        </w:rPr>
        <w:t xml:space="preserve"> </w:t>
      </w:r>
      <w:r w:rsidR="00E56862" w:rsidRPr="00E56862">
        <w:rPr>
          <w:color w:val="000000"/>
          <w:sz w:val="28"/>
          <w:szCs w:val="28"/>
          <w:lang w:eastAsia="ru-RU"/>
        </w:rPr>
        <w:t xml:space="preserve"> </w:t>
      </w:r>
      <w:r w:rsidR="00E56862" w:rsidRPr="00026369">
        <w:rPr>
          <w:sz w:val="28"/>
          <w:szCs w:val="28"/>
          <w:lang w:eastAsia="ru-RU"/>
        </w:rPr>
        <w:t>устанавливается, начиная с 201</w:t>
      </w:r>
      <w:r w:rsidR="00026369" w:rsidRPr="00026369">
        <w:rPr>
          <w:sz w:val="28"/>
          <w:szCs w:val="28"/>
          <w:lang w:eastAsia="ru-RU"/>
        </w:rPr>
        <w:t>6</w:t>
      </w:r>
      <w:r w:rsidR="00E56862" w:rsidRPr="00026369">
        <w:rPr>
          <w:sz w:val="28"/>
          <w:szCs w:val="28"/>
          <w:lang w:eastAsia="ru-RU"/>
        </w:rPr>
        <w:t xml:space="preserve"> года, один раз в два года. </w:t>
      </w:r>
      <w:r w:rsidR="00E56862" w:rsidRPr="00E56862">
        <w:rPr>
          <w:color w:val="000000"/>
          <w:sz w:val="28"/>
          <w:szCs w:val="28"/>
          <w:lang w:eastAsia="ru-RU"/>
        </w:rPr>
        <w:t>Расчет средней заработной платы работников основного персонала за предыдущий календарный год производится в I квартале года установления должностного оклада руководителя.</w:t>
      </w:r>
    </w:p>
    <w:p w:rsidR="00006283"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 xml:space="preserve">3. Средняя заработная плата работников основного персонала учреждения определяется путем деления суммы окладов (должностных окладов), ставок заработной </w:t>
      </w:r>
      <w:proofErr w:type="gramStart"/>
      <w:r w:rsidR="00E56862" w:rsidRPr="00E56862">
        <w:rPr>
          <w:color w:val="000000"/>
          <w:sz w:val="28"/>
          <w:szCs w:val="28"/>
          <w:lang w:eastAsia="ru-RU"/>
        </w:rPr>
        <w:t>платы и выплат стимулирующего характера работников основного персонала учреждения</w:t>
      </w:r>
      <w:proofErr w:type="gramEnd"/>
      <w:r w:rsidR="00E56862" w:rsidRPr="00E56862">
        <w:rPr>
          <w:color w:val="000000"/>
          <w:sz w:val="28"/>
          <w:szCs w:val="28"/>
          <w:lang w:eastAsia="ru-RU"/>
        </w:rPr>
        <w:t xml:space="preserve"> за отработанное время в предшествующем календарном</w:t>
      </w:r>
    </w:p>
    <w:p w:rsidR="00006283" w:rsidRDefault="00006283" w:rsidP="00121ACB">
      <w:pPr>
        <w:shd w:val="clear" w:color="auto" w:fill="FFFFFF"/>
        <w:suppressAutoHyphens w:val="0"/>
        <w:spacing w:before="100" w:beforeAutospacing="1" w:after="150" w:line="330" w:lineRule="atLeast"/>
        <w:contextualSpacing/>
        <w:jc w:val="both"/>
        <w:rPr>
          <w:color w:val="000000"/>
          <w:sz w:val="28"/>
          <w:szCs w:val="28"/>
          <w:lang w:eastAsia="ru-RU"/>
        </w:rPr>
      </w:pPr>
    </w:p>
    <w:p w:rsidR="00CA7C49" w:rsidRDefault="00CA7C49" w:rsidP="00121ACB">
      <w:pPr>
        <w:shd w:val="clear" w:color="auto" w:fill="FFFFFF"/>
        <w:suppressAutoHyphens w:val="0"/>
        <w:spacing w:before="100" w:beforeAutospacing="1" w:after="150" w:line="330" w:lineRule="atLeast"/>
        <w:contextualSpacing/>
        <w:jc w:val="both"/>
        <w:rPr>
          <w:color w:val="000000"/>
          <w:sz w:val="28"/>
          <w:szCs w:val="28"/>
          <w:lang w:eastAsia="ru-RU"/>
        </w:rPr>
      </w:pPr>
    </w:p>
    <w:p w:rsidR="00006283" w:rsidRDefault="00006283" w:rsidP="00006283">
      <w:pPr>
        <w:shd w:val="clear" w:color="auto" w:fill="FFFFFF"/>
        <w:suppressAutoHyphens w:val="0"/>
        <w:spacing w:before="100" w:beforeAutospacing="1" w:after="150" w:line="330" w:lineRule="atLeast"/>
        <w:contextualSpacing/>
        <w:jc w:val="center"/>
        <w:rPr>
          <w:color w:val="000000"/>
          <w:sz w:val="28"/>
          <w:szCs w:val="28"/>
          <w:lang w:eastAsia="ru-RU"/>
        </w:rPr>
      </w:pPr>
      <w:r>
        <w:rPr>
          <w:color w:val="000000"/>
          <w:sz w:val="28"/>
          <w:szCs w:val="28"/>
          <w:lang w:eastAsia="ru-RU"/>
        </w:rPr>
        <w:t>2</w:t>
      </w:r>
    </w:p>
    <w:p w:rsidR="00006283" w:rsidRDefault="00006283" w:rsidP="00121ACB">
      <w:pPr>
        <w:shd w:val="clear" w:color="auto" w:fill="FFFFFF"/>
        <w:suppressAutoHyphens w:val="0"/>
        <w:spacing w:before="100" w:beforeAutospacing="1" w:after="150" w:line="330" w:lineRule="atLeast"/>
        <w:contextualSpacing/>
        <w:jc w:val="both"/>
        <w:rPr>
          <w:color w:val="000000"/>
          <w:sz w:val="28"/>
          <w:szCs w:val="28"/>
          <w:lang w:eastAsia="ru-RU"/>
        </w:rPr>
      </w:pP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 xml:space="preserve">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4. При определении среднемесячной численности работников основного персонала учреждения учитывается среднемесячная численность работников основного персонала учреждения, работающих на условиях полного рабочего времени, среднемесячная численность работников основного персонала учреждения, работающих на условиях неполного рабочего времени, и среднемесячная численность работников основного персонала учреждения, являющихся внешними совместителями.</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 xml:space="preserve"> </w:t>
      </w:r>
      <w:r w:rsidR="00E56862" w:rsidRPr="00E56862">
        <w:rPr>
          <w:color w:val="000000"/>
          <w:sz w:val="28"/>
          <w:szCs w:val="28"/>
          <w:lang w:eastAsia="ru-RU"/>
        </w:rPr>
        <w:t xml:space="preserve">5. </w:t>
      </w:r>
      <w:proofErr w:type="gramStart"/>
      <w:r w:rsidR="00E56862" w:rsidRPr="00E56862">
        <w:rPr>
          <w:color w:val="000000"/>
          <w:sz w:val="28"/>
          <w:szCs w:val="28"/>
          <w:lang w:eastAsia="ru-RU"/>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 е. с 1-го по 30-е или 31-е число (для февраля - по 28-е или 29-е число), включая выходные и нерабочие праздничные дни, и деления полученной суммы на число календарных</w:t>
      </w:r>
      <w:proofErr w:type="gramEnd"/>
      <w:r w:rsidR="00E56862" w:rsidRPr="00E56862">
        <w:rPr>
          <w:color w:val="000000"/>
          <w:sz w:val="28"/>
          <w:szCs w:val="28"/>
          <w:lang w:eastAsia="ru-RU"/>
        </w:rPr>
        <w:t xml:space="preserve"> дней месяца.</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w:t>
      </w:r>
      <w:proofErr w:type="gramStart"/>
      <w:r w:rsidR="00E56862" w:rsidRPr="00E56862">
        <w:rPr>
          <w:color w:val="000000"/>
          <w:sz w:val="28"/>
          <w:szCs w:val="28"/>
          <w:lang w:eastAsia="ru-RU"/>
        </w:rPr>
        <w:t>за</w:t>
      </w:r>
      <w:proofErr w:type="gramEnd"/>
      <w:r w:rsidR="00E56862" w:rsidRPr="00E56862">
        <w:rPr>
          <w:color w:val="000000"/>
          <w:sz w:val="28"/>
          <w:szCs w:val="28"/>
          <w:lang w:eastAsia="ru-RU"/>
        </w:rPr>
        <w:t xml:space="preserve"> </w:t>
      </w:r>
      <w:proofErr w:type="gramStart"/>
      <w:r w:rsidR="00E56862" w:rsidRPr="00E56862">
        <w:rPr>
          <w:color w:val="000000"/>
          <w:sz w:val="28"/>
          <w:szCs w:val="28"/>
          <w:lang w:eastAsia="ru-RU"/>
        </w:rPr>
        <w:t>рабочий</w:t>
      </w:r>
      <w:proofErr w:type="gramEnd"/>
      <w:r w:rsidR="00E56862" w:rsidRPr="00E56862">
        <w:rPr>
          <w:color w:val="000000"/>
          <w:sz w:val="28"/>
          <w:szCs w:val="28"/>
          <w:lang w:eastAsia="ru-RU"/>
        </w:rPr>
        <w:t xml:space="preserve"> день, предшествовавший выходным или нерабочим праздничным дням.</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(целая единица).</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Расчет средней численности этой категории работников производится в следующем порядке:</w:t>
      </w:r>
    </w:p>
    <w:p w:rsid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Pr>
          <w:color w:val="000000"/>
          <w:sz w:val="28"/>
          <w:szCs w:val="28"/>
          <w:lang w:eastAsia="ru-RU"/>
        </w:rPr>
        <w:t xml:space="preserve"> </w:t>
      </w:r>
      <w:r w:rsidR="00E56862" w:rsidRPr="00E56862">
        <w:rPr>
          <w:color w:val="000000"/>
          <w:sz w:val="28"/>
          <w:szCs w:val="28"/>
          <w:lang w:eastAsia="ru-RU"/>
        </w:rPr>
        <w:t xml:space="preserve">а) исчисляется общее количество человеко-дней, отработанных этими работниками, путем деления общего числа отработанных человеко-часов в </w:t>
      </w:r>
      <w:r w:rsidR="00E56862" w:rsidRPr="00E56862">
        <w:rPr>
          <w:color w:val="000000"/>
          <w:sz w:val="28"/>
          <w:szCs w:val="28"/>
          <w:lang w:eastAsia="ru-RU"/>
        </w:rPr>
        <w:lastRenderedPageBreak/>
        <w:t>отчетном месяце на продолжительность рабочего дня исходя из продолжительности рабочей недели, например:</w:t>
      </w:r>
    </w:p>
    <w:p w:rsidR="00006283" w:rsidRDefault="00006283" w:rsidP="00121ACB">
      <w:pPr>
        <w:shd w:val="clear" w:color="auto" w:fill="FFFFFF"/>
        <w:suppressAutoHyphens w:val="0"/>
        <w:spacing w:before="100" w:beforeAutospacing="1" w:after="150" w:line="330" w:lineRule="atLeast"/>
        <w:contextualSpacing/>
        <w:jc w:val="both"/>
        <w:rPr>
          <w:color w:val="000000"/>
          <w:sz w:val="28"/>
          <w:szCs w:val="28"/>
          <w:lang w:eastAsia="ru-RU"/>
        </w:rPr>
      </w:pPr>
    </w:p>
    <w:p w:rsidR="00006283" w:rsidRDefault="00006283" w:rsidP="00121ACB">
      <w:pPr>
        <w:shd w:val="clear" w:color="auto" w:fill="FFFFFF"/>
        <w:suppressAutoHyphens w:val="0"/>
        <w:spacing w:before="100" w:beforeAutospacing="1" w:after="150" w:line="330" w:lineRule="atLeast"/>
        <w:contextualSpacing/>
        <w:jc w:val="both"/>
        <w:rPr>
          <w:color w:val="000000"/>
          <w:sz w:val="28"/>
          <w:szCs w:val="28"/>
          <w:lang w:eastAsia="ru-RU"/>
        </w:rPr>
      </w:pPr>
    </w:p>
    <w:p w:rsidR="00006283" w:rsidRPr="00E56862" w:rsidRDefault="00006283" w:rsidP="00006283">
      <w:pPr>
        <w:shd w:val="clear" w:color="auto" w:fill="FFFFFF"/>
        <w:suppressAutoHyphens w:val="0"/>
        <w:spacing w:before="100" w:beforeAutospacing="1" w:after="150" w:line="330" w:lineRule="atLeast"/>
        <w:contextualSpacing/>
        <w:jc w:val="center"/>
        <w:rPr>
          <w:color w:val="000000"/>
          <w:sz w:val="28"/>
          <w:szCs w:val="28"/>
          <w:lang w:eastAsia="ru-RU"/>
        </w:rPr>
      </w:pPr>
      <w:r>
        <w:rPr>
          <w:color w:val="000000"/>
          <w:sz w:val="28"/>
          <w:szCs w:val="28"/>
          <w:lang w:eastAsia="ru-RU"/>
        </w:rPr>
        <w:t>3</w:t>
      </w:r>
    </w:p>
    <w:p w:rsid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40 часов - на 8 часов (при пятидневной рабочей неделе) или на 6,67 часа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39 часов - на 7,8 часа (при пятидневной рабочей неделе) или на 6,5 часа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36 часов - на 7,2 часа (при пятидневной рабочей неделе) или на 6 часов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33 часа - на 6,6 часа (при пятидневной рабочей неделе) или на 5,5 часа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30 часов - на 6 часов (при пятидневной рабочей неделе) или на 5 часов (при шестидневной рабочей неделе);</w:t>
      </w:r>
    </w:p>
    <w:p w:rsidR="00E56862" w:rsidRPr="00E56862" w:rsidRDefault="00E56862" w:rsidP="00121ACB">
      <w:pPr>
        <w:shd w:val="clear" w:color="auto" w:fill="FFFFFF"/>
        <w:suppressAutoHyphens w:val="0"/>
        <w:spacing w:before="100" w:beforeAutospacing="1" w:after="150" w:line="330" w:lineRule="atLeast"/>
        <w:contextualSpacing/>
        <w:jc w:val="both"/>
        <w:rPr>
          <w:color w:val="000000"/>
          <w:sz w:val="28"/>
          <w:szCs w:val="28"/>
          <w:lang w:eastAsia="ru-RU"/>
        </w:rPr>
      </w:pPr>
      <w:r w:rsidRPr="00E56862">
        <w:rPr>
          <w:color w:val="000000"/>
          <w:sz w:val="28"/>
          <w:szCs w:val="28"/>
          <w:lang w:eastAsia="ru-RU"/>
        </w:rPr>
        <w:t>24 часа - на 4,8 часа (при пятидневной рабочей неделе) или на 4 часа (при шестидневной рабочей неделе);</w:t>
      </w:r>
    </w:p>
    <w:p w:rsidR="00E56862" w:rsidRPr="00E56862" w:rsidRDefault="004828BB" w:rsidP="00121ACB">
      <w:pPr>
        <w:shd w:val="clear" w:color="auto" w:fill="FFFFFF"/>
        <w:suppressAutoHyphens w:val="0"/>
        <w:spacing w:before="100" w:beforeAutospacing="1" w:after="150"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E56862" w:rsidRDefault="004828BB" w:rsidP="00121ACB">
      <w:pPr>
        <w:shd w:val="clear" w:color="auto" w:fill="FFFFFF"/>
        <w:suppressAutoHyphens w:val="0"/>
        <w:spacing w:before="100" w:beforeAutospacing="1" w:line="330" w:lineRule="atLeast"/>
        <w:contextualSpacing/>
        <w:jc w:val="both"/>
        <w:rPr>
          <w:color w:val="000000"/>
          <w:sz w:val="28"/>
          <w:szCs w:val="28"/>
          <w:lang w:eastAsia="ru-RU"/>
        </w:rPr>
      </w:pPr>
      <w:r>
        <w:rPr>
          <w:color w:val="000000"/>
          <w:sz w:val="28"/>
          <w:szCs w:val="28"/>
          <w:lang w:eastAsia="ru-RU"/>
        </w:rPr>
        <w:t xml:space="preserve">       </w:t>
      </w:r>
      <w:r w:rsidR="00006283">
        <w:rPr>
          <w:color w:val="000000"/>
          <w:sz w:val="28"/>
          <w:szCs w:val="28"/>
          <w:lang w:eastAsia="ru-RU"/>
        </w:rPr>
        <w:tab/>
      </w:r>
      <w:r w:rsidR="00E56862" w:rsidRPr="00E56862">
        <w:rPr>
          <w:color w:val="000000"/>
          <w:sz w:val="28"/>
          <w:szCs w:val="28"/>
          <w:lang w:eastAsia="ru-RU"/>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условиях неполного рабочего времени (пункт 6 Порядка).</w:t>
      </w:r>
    </w:p>
    <w:p w:rsidR="004828BB" w:rsidRDefault="004828BB" w:rsidP="00121ACB">
      <w:pPr>
        <w:shd w:val="clear" w:color="auto" w:fill="FFFFFF"/>
        <w:suppressAutoHyphens w:val="0"/>
        <w:spacing w:before="100" w:beforeAutospacing="1" w:line="330" w:lineRule="atLeast"/>
        <w:contextualSpacing/>
        <w:jc w:val="both"/>
        <w:rPr>
          <w:color w:val="000000"/>
          <w:sz w:val="28"/>
          <w:szCs w:val="28"/>
          <w:lang w:eastAsia="ru-RU"/>
        </w:rPr>
      </w:pPr>
    </w:p>
    <w:p w:rsidR="004828BB" w:rsidRDefault="004828BB" w:rsidP="00121ACB">
      <w:pPr>
        <w:shd w:val="clear" w:color="auto" w:fill="FFFFFF"/>
        <w:suppressAutoHyphens w:val="0"/>
        <w:spacing w:before="100" w:beforeAutospacing="1" w:line="330" w:lineRule="atLeast"/>
        <w:contextualSpacing/>
        <w:jc w:val="both"/>
        <w:rPr>
          <w:color w:val="000000"/>
          <w:sz w:val="28"/>
          <w:szCs w:val="28"/>
          <w:lang w:eastAsia="ru-RU"/>
        </w:rPr>
      </w:pPr>
    </w:p>
    <w:p w:rsidR="004828BB" w:rsidRDefault="004828BB" w:rsidP="00121ACB">
      <w:pPr>
        <w:shd w:val="clear" w:color="auto" w:fill="FFFFFF"/>
        <w:suppressAutoHyphens w:val="0"/>
        <w:spacing w:before="100" w:beforeAutospacing="1" w:line="330" w:lineRule="atLeast"/>
        <w:contextualSpacing/>
        <w:jc w:val="both"/>
        <w:rPr>
          <w:color w:val="000000"/>
          <w:sz w:val="28"/>
          <w:szCs w:val="28"/>
          <w:lang w:eastAsia="ru-RU"/>
        </w:rPr>
      </w:pPr>
      <w:r>
        <w:rPr>
          <w:color w:val="000000"/>
          <w:sz w:val="28"/>
          <w:szCs w:val="28"/>
          <w:lang w:eastAsia="ru-RU"/>
        </w:rPr>
        <w:t xml:space="preserve">Глава </w:t>
      </w:r>
    </w:p>
    <w:p w:rsidR="004828BB" w:rsidRDefault="004828BB" w:rsidP="00121ACB">
      <w:pPr>
        <w:shd w:val="clear" w:color="auto" w:fill="FFFFFF"/>
        <w:suppressAutoHyphens w:val="0"/>
        <w:spacing w:before="100" w:beforeAutospacing="1" w:line="330" w:lineRule="atLeast"/>
        <w:contextualSpacing/>
        <w:jc w:val="both"/>
        <w:rPr>
          <w:color w:val="000000"/>
          <w:sz w:val="28"/>
          <w:szCs w:val="28"/>
          <w:lang w:eastAsia="ru-RU"/>
        </w:rPr>
      </w:pPr>
      <w:r>
        <w:rPr>
          <w:color w:val="000000"/>
          <w:sz w:val="28"/>
          <w:szCs w:val="28"/>
          <w:lang w:eastAsia="ru-RU"/>
        </w:rPr>
        <w:t>Пролетарского сельского поселения</w:t>
      </w:r>
    </w:p>
    <w:p w:rsidR="004828BB" w:rsidRPr="00E56862" w:rsidRDefault="004828BB" w:rsidP="00121ACB">
      <w:pPr>
        <w:shd w:val="clear" w:color="auto" w:fill="FFFFFF"/>
        <w:suppressAutoHyphens w:val="0"/>
        <w:spacing w:before="100" w:beforeAutospacing="1" w:line="330" w:lineRule="atLeast"/>
        <w:contextualSpacing/>
        <w:jc w:val="both"/>
        <w:rPr>
          <w:color w:val="000000"/>
          <w:sz w:val="28"/>
          <w:szCs w:val="28"/>
          <w:lang w:eastAsia="ru-RU"/>
        </w:rPr>
      </w:pPr>
      <w:r>
        <w:rPr>
          <w:color w:val="000000"/>
          <w:sz w:val="28"/>
          <w:szCs w:val="28"/>
          <w:lang w:eastAsia="ru-RU"/>
        </w:rPr>
        <w:t xml:space="preserve">Кореновского района                                                                   </w:t>
      </w:r>
      <w:proofErr w:type="spellStart"/>
      <w:r>
        <w:rPr>
          <w:color w:val="000000"/>
          <w:sz w:val="28"/>
          <w:szCs w:val="28"/>
          <w:lang w:eastAsia="ru-RU"/>
        </w:rPr>
        <w:t>М.И.Шкарупелова</w:t>
      </w:r>
      <w:proofErr w:type="spellEnd"/>
    </w:p>
    <w:p w:rsidR="006141E1" w:rsidRPr="00121ACB" w:rsidRDefault="006141E1" w:rsidP="00121ACB">
      <w:pPr>
        <w:contextualSpacing/>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6141E1" w:rsidRDefault="006141E1" w:rsidP="00B04292">
      <w:pPr>
        <w:jc w:val="both"/>
        <w:rPr>
          <w:sz w:val="28"/>
          <w:szCs w:val="28"/>
          <w:u w:val="single"/>
          <w:lang w:eastAsia="ar-SA"/>
        </w:rPr>
      </w:pPr>
    </w:p>
    <w:p w:rsidR="005F5E95" w:rsidRDefault="005F5E95" w:rsidP="00B04292">
      <w:pPr>
        <w:jc w:val="both"/>
        <w:rPr>
          <w:sz w:val="28"/>
          <w:szCs w:val="28"/>
          <w:u w:val="single"/>
          <w:lang w:eastAsia="ar-SA"/>
        </w:rPr>
      </w:pPr>
    </w:p>
    <w:sectPr w:rsidR="005F5E95" w:rsidSect="00006283">
      <w:pgSz w:w="11905" w:h="16837"/>
      <w:pgMar w:top="28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04292"/>
    <w:rsid w:val="00006283"/>
    <w:rsid w:val="0000702D"/>
    <w:rsid w:val="00010777"/>
    <w:rsid w:val="00010CAE"/>
    <w:rsid w:val="000166AF"/>
    <w:rsid w:val="000217E3"/>
    <w:rsid w:val="00026369"/>
    <w:rsid w:val="00030F69"/>
    <w:rsid w:val="00033D90"/>
    <w:rsid w:val="000368A7"/>
    <w:rsid w:val="000408F2"/>
    <w:rsid w:val="000413EA"/>
    <w:rsid w:val="0004204D"/>
    <w:rsid w:val="0004438A"/>
    <w:rsid w:val="000465C1"/>
    <w:rsid w:val="0004708E"/>
    <w:rsid w:val="00047E36"/>
    <w:rsid w:val="00051BF3"/>
    <w:rsid w:val="0005266A"/>
    <w:rsid w:val="00056F5D"/>
    <w:rsid w:val="00061CE3"/>
    <w:rsid w:val="0006753E"/>
    <w:rsid w:val="0007199C"/>
    <w:rsid w:val="00076242"/>
    <w:rsid w:val="000811A6"/>
    <w:rsid w:val="00085328"/>
    <w:rsid w:val="00086B57"/>
    <w:rsid w:val="00097049"/>
    <w:rsid w:val="00097B09"/>
    <w:rsid w:val="000A210A"/>
    <w:rsid w:val="000A41AA"/>
    <w:rsid w:val="000A4F51"/>
    <w:rsid w:val="000A6653"/>
    <w:rsid w:val="000B1288"/>
    <w:rsid w:val="000B6130"/>
    <w:rsid w:val="000B6286"/>
    <w:rsid w:val="000C52DA"/>
    <w:rsid w:val="000C56BF"/>
    <w:rsid w:val="000D115C"/>
    <w:rsid w:val="000D3436"/>
    <w:rsid w:val="000D741E"/>
    <w:rsid w:val="000D751C"/>
    <w:rsid w:val="000E3B10"/>
    <w:rsid w:val="000E4567"/>
    <w:rsid w:val="000E7270"/>
    <w:rsid w:val="00103D99"/>
    <w:rsid w:val="00110A60"/>
    <w:rsid w:val="00110C49"/>
    <w:rsid w:val="00112372"/>
    <w:rsid w:val="00115737"/>
    <w:rsid w:val="00115927"/>
    <w:rsid w:val="00116150"/>
    <w:rsid w:val="00121ACB"/>
    <w:rsid w:val="00122DAF"/>
    <w:rsid w:val="00136D3B"/>
    <w:rsid w:val="00141464"/>
    <w:rsid w:val="00146312"/>
    <w:rsid w:val="001470F4"/>
    <w:rsid w:val="00165A37"/>
    <w:rsid w:val="00191686"/>
    <w:rsid w:val="00194126"/>
    <w:rsid w:val="001A0ED5"/>
    <w:rsid w:val="001B42A1"/>
    <w:rsid w:val="001C1F50"/>
    <w:rsid w:val="001C5E2E"/>
    <w:rsid w:val="001E0B56"/>
    <w:rsid w:val="001E1D0E"/>
    <w:rsid w:val="001F2017"/>
    <w:rsid w:val="001F25B7"/>
    <w:rsid w:val="001F42FC"/>
    <w:rsid w:val="001F49DC"/>
    <w:rsid w:val="002000A1"/>
    <w:rsid w:val="002043E4"/>
    <w:rsid w:val="00215D74"/>
    <w:rsid w:val="00231EF4"/>
    <w:rsid w:val="00240DCF"/>
    <w:rsid w:val="00243614"/>
    <w:rsid w:val="00245D84"/>
    <w:rsid w:val="002468C4"/>
    <w:rsid w:val="00255518"/>
    <w:rsid w:val="00256CC9"/>
    <w:rsid w:val="00256FC5"/>
    <w:rsid w:val="00263EAC"/>
    <w:rsid w:val="0027243E"/>
    <w:rsid w:val="002914CE"/>
    <w:rsid w:val="00291962"/>
    <w:rsid w:val="00292663"/>
    <w:rsid w:val="00292EF7"/>
    <w:rsid w:val="002A06A5"/>
    <w:rsid w:val="002A4910"/>
    <w:rsid w:val="002A4CC4"/>
    <w:rsid w:val="002C0C2B"/>
    <w:rsid w:val="002D55A5"/>
    <w:rsid w:val="002D7BDF"/>
    <w:rsid w:val="002E0A96"/>
    <w:rsid w:val="002E1644"/>
    <w:rsid w:val="002E2F55"/>
    <w:rsid w:val="002F038F"/>
    <w:rsid w:val="00301778"/>
    <w:rsid w:val="003131C2"/>
    <w:rsid w:val="00316BC6"/>
    <w:rsid w:val="00322AAA"/>
    <w:rsid w:val="003279DC"/>
    <w:rsid w:val="00334A31"/>
    <w:rsid w:val="00344E05"/>
    <w:rsid w:val="003456A9"/>
    <w:rsid w:val="00347D33"/>
    <w:rsid w:val="00350134"/>
    <w:rsid w:val="0036793D"/>
    <w:rsid w:val="0037175B"/>
    <w:rsid w:val="00382C52"/>
    <w:rsid w:val="00393923"/>
    <w:rsid w:val="00394634"/>
    <w:rsid w:val="003A70A0"/>
    <w:rsid w:val="003A7497"/>
    <w:rsid w:val="003B5D12"/>
    <w:rsid w:val="003C12EC"/>
    <w:rsid w:val="003C58D2"/>
    <w:rsid w:val="003C65CA"/>
    <w:rsid w:val="003D10F8"/>
    <w:rsid w:val="003E39B9"/>
    <w:rsid w:val="003E6CFD"/>
    <w:rsid w:val="003E7CC0"/>
    <w:rsid w:val="00403541"/>
    <w:rsid w:val="00404E02"/>
    <w:rsid w:val="004116B6"/>
    <w:rsid w:val="004149FD"/>
    <w:rsid w:val="00414DB5"/>
    <w:rsid w:val="0042219C"/>
    <w:rsid w:val="00425192"/>
    <w:rsid w:val="00434EA8"/>
    <w:rsid w:val="00444935"/>
    <w:rsid w:val="004473CD"/>
    <w:rsid w:val="004539CA"/>
    <w:rsid w:val="00464E8B"/>
    <w:rsid w:val="004828BB"/>
    <w:rsid w:val="00482EE4"/>
    <w:rsid w:val="004845AA"/>
    <w:rsid w:val="004905A6"/>
    <w:rsid w:val="00496FA5"/>
    <w:rsid w:val="004A005E"/>
    <w:rsid w:val="004A033F"/>
    <w:rsid w:val="004A09D5"/>
    <w:rsid w:val="004A688E"/>
    <w:rsid w:val="004B2B00"/>
    <w:rsid w:val="004B3A65"/>
    <w:rsid w:val="004B46E4"/>
    <w:rsid w:val="004B7490"/>
    <w:rsid w:val="004C0977"/>
    <w:rsid w:val="004C17FA"/>
    <w:rsid w:val="004C2A5B"/>
    <w:rsid w:val="004D6478"/>
    <w:rsid w:val="004E3EAB"/>
    <w:rsid w:val="00503BE4"/>
    <w:rsid w:val="00504762"/>
    <w:rsid w:val="005064DC"/>
    <w:rsid w:val="00510837"/>
    <w:rsid w:val="00516263"/>
    <w:rsid w:val="00516C16"/>
    <w:rsid w:val="00527B2D"/>
    <w:rsid w:val="005451F4"/>
    <w:rsid w:val="005519D7"/>
    <w:rsid w:val="00551C45"/>
    <w:rsid w:val="00571047"/>
    <w:rsid w:val="00572FF4"/>
    <w:rsid w:val="00575506"/>
    <w:rsid w:val="005958B9"/>
    <w:rsid w:val="005B7F9B"/>
    <w:rsid w:val="005C170B"/>
    <w:rsid w:val="005C519A"/>
    <w:rsid w:val="005E162C"/>
    <w:rsid w:val="005E53E8"/>
    <w:rsid w:val="005E7092"/>
    <w:rsid w:val="005F18A0"/>
    <w:rsid w:val="005F5E95"/>
    <w:rsid w:val="006026A1"/>
    <w:rsid w:val="006043A4"/>
    <w:rsid w:val="006141E1"/>
    <w:rsid w:val="006143A6"/>
    <w:rsid w:val="00615FEF"/>
    <w:rsid w:val="00641AE2"/>
    <w:rsid w:val="00643E05"/>
    <w:rsid w:val="00646E96"/>
    <w:rsid w:val="0065028A"/>
    <w:rsid w:val="00650ED4"/>
    <w:rsid w:val="00651F64"/>
    <w:rsid w:val="00660F5B"/>
    <w:rsid w:val="00661CD1"/>
    <w:rsid w:val="00663366"/>
    <w:rsid w:val="00665310"/>
    <w:rsid w:val="006758E2"/>
    <w:rsid w:val="00680CCC"/>
    <w:rsid w:val="00683954"/>
    <w:rsid w:val="00687F76"/>
    <w:rsid w:val="0069475F"/>
    <w:rsid w:val="006A0335"/>
    <w:rsid w:val="006B2EBA"/>
    <w:rsid w:val="006C7D81"/>
    <w:rsid w:val="006D2E45"/>
    <w:rsid w:val="006D2E9A"/>
    <w:rsid w:val="006E1319"/>
    <w:rsid w:val="006E2A92"/>
    <w:rsid w:val="006E70D6"/>
    <w:rsid w:val="006E71C7"/>
    <w:rsid w:val="006F3B30"/>
    <w:rsid w:val="006F651B"/>
    <w:rsid w:val="00705B90"/>
    <w:rsid w:val="007234E5"/>
    <w:rsid w:val="007237C2"/>
    <w:rsid w:val="007307F1"/>
    <w:rsid w:val="0074441C"/>
    <w:rsid w:val="00744D1E"/>
    <w:rsid w:val="00745DA2"/>
    <w:rsid w:val="00751E94"/>
    <w:rsid w:val="00754157"/>
    <w:rsid w:val="00765EE7"/>
    <w:rsid w:val="007729BA"/>
    <w:rsid w:val="00776F72"/>
    <w:rsid w:val="00776FAD"/>
    <w:rsid w:val="00777801"/>
    <w:rsid w:val="007932C5"/>
    <w:rsid w:val="00797675"/>
    <w:rsid w:val="007A57EF"/>
    <w:rsid w:val="007B3F4D"/>
    <w:rsid w:val="007B5AC5"/>
    <w:rsid w:val="007C4176"/>
    <w:rsid w:val="007D1ED6"/>
    <w:rsid w:val="007D244C"/>
    <w:rsid w:val="007D368E"/>
    <w:rsid w:val="007D4967"/>
    <w:rsid w:val="007D58D7"/>
    <w:rsid w:val="007D5D6A"/>
    <w:rsid w:val="007E0E91"/>
    <w:rsid w:val="007E3F67"/>
    <w:rsid w:val="007E5674"/>
    <w:rsid w:val="007E5E34"/>
    <w:rsid w:val="007E68CA"/>
    <w:rsid w:val="007F3E22"/>
    <w:rsid w:val="007F5DF9"/>
    <w:rsid w:val="00811751"/>
    <w:rsid w:val="00811F5D"/>
    <w:rsid w:val="00823A3F"/>
    <w:rsid w:val="00826FC5"/>
    <w:rsid w:val="00832293"/>
    <w:rsid w:val="00833018"/>
    <w:rsid w:val="00837E4B"/>
    <w:rsid w:val="00840B51"/>
    <w:rsid w:val="00840BF9"/>
    <w:rsid w:val="008415F4"/>
    <w:rsid w:val="00844E85"/>
    <w:rsid w:val="008543AB"/>
    <w:rsid w:val="00855879"/>
    <w:rsid w:val="00861C40"/>
    <w:rsid w:val="00861F44"/>
    <w:rsid w:val="0086336B"/>
    <w:rsid w:val="00872D9D"/>
    <w:rsid w:val="00874B81"/>
    <w:rsid w:val="00874C76"/>
    <w:rsid w:val="00884AE1"/>
    <w:rsid w:val="00887884"/>
    <w:rsid w:val="00890BC9"/>
    <w:rsid w:val="008930F8"/>
    <w:rsid w:val="008935DF"/>
    <w:rsid w:val="00896D65"/>
    <w:rsid w:val="008A6618"/>
    <w:rsid w:val="008A68AC"/>
    <w:rsid w:val="008B464E"/>
    <w:rsid w:val="008B5861"/>
    <w:rsid w:val="008C0341"/>
    <w:rsid w:val="008C4D5D"/>
    <w:rsid w:val="008D088D"/>
    <w:rsid w:val="008D351F"/>
    <w:rsid w:val="008D41FC"/>
    <w:rsid w:val="008E2947"/>
    <w:rsid w:val="008E474F"/>
    <w:rsid w:val="008E5A99"/>
    <w:rsid w:val="008F086A"/>
    <w:rsid w:val="009109FA"/>
    <w:rsid w:val="00912FCB"/>
    <w:rsid w:val="00915E40"/>
    <w:rsid w:val="00924622"/>
    <w:rsid w:val="00926860"/>
    <w:rsid w:val="0092734B"/>
    <w:rsid w:val="00930473"/>
    <w:rsid w:val="0093780B"/>
    <w:rsid w:val="00937CDF"/>
    <w:rsid w:val="00941CEE"/>
    <w:rsid w:val="009443BE"/>
    <w:rsid w:val="00946347"/>
    <w:rsid w:val="00947D31"/>
    <w:rsid w:val="00957C59"/>
    <w:rsid w:val="0096043E"/>
    <w:rsid w:val="00961038"/>
    <w:rsid w:val="00965B8E"/>
    <w:rsid w:val="00983B8E"/>
    <w:rsid w:val="009A0077"/>
    <w:rsid w:val="009A330A"/>
    <w:rsid w:val="009A6E70"/>
    <w:rsid w:val="009B0E06"/>
    <w:rsid w:val="009B23C7"/>
    <w:rsid w:val="009B317D"/>
    <w:rsid w:val="009B4F38"/>
    <w:rsid w:val="009B588D"/>
    <w:rsid w:val="009B7303"/>
    <w:rsid w:val="009B7B77"/>
    <w:rsid w:val="009C10C6"/>
    <w:rsid w:val="009C5A75"/>
    <w:rsid w:val="009D2E9B"/>
    <w:rsid w:val="009D77AB"/>
    <w:rsid w:val="009E363B"/>
    <w:rsid w:val="009E406D"/>
    <w:rsid w:val="009F2A4F"/>
    <w:rsid w:val="009F2E3D"/>
    <w:rsid w:val="009F41BF"/>
    <w:rsid w:val="00A07FC6"/>
    <w:rsid w:val="00A12EF3"/>
    <w:rsid w:val="00A24417"/>
    <w:rsid w:val="00A25456"/>
    <w:rsid w:val="00A270AC"/>
    <w:rsid w:val="00A35A9C"/>
    <w:rsid w:val="00A425FB"/>
    <w:rsid w:val="00A433A5"/>
    <w:rsid w:val="00A65E35"/>
    <w:rsid w:val="00A9331C"/>
    <w:rsid w:val="00A9549B"/>
    <w:rsid w:val="00A95AEA"/>
    <w:rsid w:val="00AA11A7"/>
    <w:rsid w:val="00AA6EC6"/>
    <w:rsid w:val="00AA7EC1"/>
    <w:rsid w:val="00AB7B72"/>
    <w:rsid w:val="00AC0210"/>
    <w:rsid w:val="00AC6997"/>
    <w:rsid w:val="00AD044A"/>
    <w:rsid w:val="00AD1ED1"/>
    <w:rsid w:val="00AD3876"/>
    <w:rsid w:val="00AD55C4"/>
    <w:rsid w:val="00AD7564"/>
    <w:rsid w:val="00AE4E9B"/>
    <w:rsid w:val="00AF1CB2"/>
    <w:rsid w:val="00AF34A5"/>
    <w:rsid w:val="00B02885"/>
    <w:rsid w:val="00B04292"/>
    <w:rsid w:val="00B146BA"/>
    <w:rsid w:val="00B23E02"/>
    <w:rsid w:val="00B2427B"/>
    <w:rsid w:val="00B2680A"/>
    <w:rsid w:val="00B3257B"/>
    <w:rsid w:val="00B37595"/>
    <w:rsid w:val="00B37F14"/>
    <w:rsid w:val="00B4198C"/>
    <w:rsid w:val="00B80EE9"/>
    <w:rsid w:val="00B918F1"/>
    <w:rsid w:val="00B92A35"/>
    <w:rsid w:val="00B93698"/>
    <w:rsid w:val="00BA2D66"/>
    <w:rsid w:val="00BA4532"/>
    <w:rsid w:val="00BA52A2"/>
    <w:rsid w:val="00BA5F71"/>
    <w:rsid w:val="00BB0BCE"/>
    <w:rsid w:val="00BB0CA2"/>
    <w:rsid w:val="00BB29ED"/>
    <w:rsid w:val="00BC1110"/>
    <w:rsid w:val="00BC2226"/>
    <w:rsid w:val="00BD2043"/>
    <w:rsid w:val="00BE7A78"/>
    <w:rsid w:val="00C01698"/>
    <w:rsid w:val="00C04D96"/>
    <w:rsid w:val="00C30563"/>
    <w:rsid w:val="00C32432"/>
    <w:rsid w:val="00C34B37"/>
    <w:rsid w:val="00C44BA7"/>
    <w:rsid w:val="00C45F26"/>
    <w:rsid w:val="00C46705"/>
    <w:rsid w:val="00C46A4B"/>
    <w:rsid w:val="00C53684"/>
    <w:rsid w:val="00C541E1"/>
    <w:rsid w:val="00C63C73"/>
    <w:rsid w:val="00C74D46"/>
    <w:rsid w:val="00C80C6C"/>
    <w:rsid w:val="00C94142"/>
    <w:rsid w:val="00C9798C"/>
    <w:rsid w:val="00C97F5A"/>
    <w:rsid w:val="00CA77E0"/>
    <w:rsid w:val="00CA7C49"/>
    <w:rsid w:val="00CB0D6C"/>
    <w:rsid w:val="00CB3A02"/>
    <w:rsid w:val="00CB7A48"/>
    <w:rsid w:val="00CC2F57"/>
    <w:rsid w:val="00CD2B38"/>
    <w:rsid w:val="00CD6D4E"/>
    <w:rsid w:val="00D00322"/>
    <w:rsid w:val="00D004FC"/>
    <w:rsid w:val="00D03711"/>
    <w:rsid w:val="00D074D3"/>
    <w:rsid w:val="00D108F9"/>
    <w:rsid w:val="00D22740"/>
    <w:rsid w:val="00D27FC8"/>
    <w:rsid w:val="00D315DD"/>
    <w:rsid w:val="00D32BED"/>
    <w:rsid w:val="00D3537A"/>
    <w:rsid w:val="00D357DD"/>
    <w:rsid w:val="00D361FC"/>
    <w:rsid w:val="00D36503"/>
    <w:rsid w:val="00D36CCB"/>
    <w:rsid w:val="00D36E47"/>
    <w:rsid w:val="00D37DDB"/>
    <w:rsid w:val="00D40B1B"/>
    <w:rsid w:val="00D4565D"/>
    <w:rsid w:val="00D4673A"/>
    <w:rsid w:val="00D503B2"/>
    <w:rsid w:val="00D540F3"/>
    <w:rsid w:val="00D544BB"/>
    <w:rsid w:val="00D54902"/>
    <w:rsid w:val="00D54B25"/>
    <w:rsid w:val="00D56BFC"/>
    <w:rsid w:val="00D604E8"/>
    <w:rsid w:val="00D71CA8"/>
    <w:rsid w:val="00D74D00"/>
    <w:rsid w:val="00D77346"/>
    <w:rsid w:val="00D940A6"/>
    <w:rsid w:val="00D967FD"/>
    <w:rsid w:val="00DB0EA5"/>
    <w:rsid w:val="00DB1CE3"/>
    <w:rsid w:val="00DB3773"/>
    <w:rsid w:val="00DC7FB3"/>
    <w:rsid w:val="00DD512C"/>
    <w:rsid w:val="00DE2A40"/>
    <w:rsid w:val="00DF44C3"/>
    <w:rsid w:val="00DF64BA"/>
    <w:rsid w:val="00E00571"/>
    <w:rsid w:val="00E015B9"/>
    <w:rsid w:val="00E022DF"/>
    <w:rsid w:val="00E0648D"/>
    <w:rsid w:val="00E10CAF"/>
    <w:rsid w:val="00E113E8"/>
    <w:rsid w:val="00E13A63"/>
    <w:rsid w:val="00E23571"/>
    <w:rsid w:val="00E27C9D"/>
    <w:rsid w:val="00E3561D"/>
    <w:rsid w:val="00E36E51"/>
    <w:rsid w:val="00E468F8"/>
    <w:rsid w:val="00E51B5F"/>
    <w:rsid w:val="00E527C8"/>
    <w:rsid w:val="00E534CB"/>
    <w:rsid w:val="00E56862"/>
    <w:rsid w:val="00E63601"/>
    <w:rsid w:val="00E67327"/>
    <w:rsid w:val="00E74CBD"/>
    <w:rsid w:val="00E75629"/>
    <w:rsid w:val="00E80338"/>
    <w:rsid w:val="00E843D6"/>
    <w:rsid w:val="00E922C7"/>
    <w:rsid w:val="00E94AB4"/>
    <w:rsid w:val="00E9705D"/>
    <w:rsid w:val="00EB2932"/>
    <w:rsid w:val="00EB4650"/>
    <w:rsid w:val="00EB59CC"/>
    <w:rsid w:val="00EB694A"/>
    <w:rsid w:val="00EB74BC"/>
    <w:rsid w:val="00EC3C5D"/>
    <w:rsid w:val="00EC77D0"/>
    <w:rsid w:val="00ED6834"/>
    <w:rsid w:val="00EE4742"/>
    <w:rsid w:val="00EE4BAA"/>
    <w:rsid w:val="00EF0DB2"/>
    <w:rsid w:val="00EF1891"/>
    <w:rsid w:val="00EF23FC"/>
    <w:rsid w:val="00EF2F0C"/>
    <w:rsid w:val="00EF4847"/>
    <w:rsid w:val="00EF64E8"/>
    <w:rsid w:val="00F02217"/>
    <w:rsid w:val="00F200D8"/>
    <w:rsid w:val="00F262CC"/>
    <w:rsid w:val="00F36AE3"/>
    <w:rsid w:val="00F57CC8"/>
    <w:rsid w:val="00F61BB3"/>
    <w:rsid w:val="00F63BF5"/>
    <w:rsid w:val="00F64543"/>
    <w:rsid w:val="00F65D42"/>
    <w:rsid w:val="00F7186D"/>
    <w:rsid w:val="00F71BB5"/>
    <w:rsid w:val="00F71F88"/>
    <w:rsid w:val="00F735A6"/>
    <w:rsid w:val="00F75EBC"/>
    <w:rsid w:val="00F87275"/>
    <w:rsid w:val="00F87607"/>
    <w:rsid w:val="00F93C57"/>
    <w:rsid w:val="00FA05C2"/>
    <w:rsid w:val="00FA7218"/>
    <w:rsid w:val="00FB40C1"/>
    <w:rsid w:val="00FB57DF"/>
    <w:rsid w:val="00FB75DC"/>
    <w:rsid w:val="00FC7ECE"/>
    <w:rsid w:val="00FE7589"/>
    <w:rsid w:val="00FF3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92"/>
    <w:pPr>
      <w:suppressAutoHyphens/>
    </w:pPr>
    <w:rPr>
      <w:rFonts w:ascii="Times New Roman" w:eastAsia="Times New Roman" w:hAnsi="Times New Roman"/>
      <w:lang w:eastAsia="en-US"/>
    </w:rPr>
  </w:style>
  <w:style w:type="paragraph" w:styleId="1">
    <w:name w:val="heading 1"/>
    <w:basedOn w:val="a"/>
    <w:next w:val="a"/>
    <w:link w:val="10"/>
    <w:qFormat/>
    <w:rsid w:val="00B04292"/>
    <w:pPr>
      <w:keepNext/>
      <w:tabs>
        <w:tab w:val="num" w:pos="0"/>
      </w:tabs>
      <w:jc w:val="center"/>
      <w:outlineLvl w:val="0"/>
    </w:pPr>
    <w:rPr>
      <w:b/>
      <w:sz w:val="44"/>
    </w:rPr>
  </w:style>
  <w:style w:type="paragraph" w:styleId="2">
    <w:name w:val="heading 2"/>
    <w:basedOn w:val="a"/>
    <w:next w:val="a"/>
    <w:link w:val="20"/>
    <w:qFormat/>
    <w:rsid w:val="00B04292"/>
    <w:pPr>
      <w:keepNext/>
      <w:tabs>
        <w:tab w:val="num" w:pos="0"/>
      </w:tabs>
      <w:jc w:val="center"/>
      <w:outlineLvl w:val="1"/>
    </w:pPr>
    <w:rPr>
      <w:b/>
      <w:sz w:val="24"/>
    </w:rPr>
  </w:style>
  <w:style w:type="paragraph" w:styleId="3">
    <w:name w:val="heading 3"/>
    <w:basedOn w:val="a"/>
    <w:next w:val="a"/>
    <w:link w:val="30"/>
    <w:uiPriority w:val="9"/>
    <w:semiHidden/>
    <w:unhideWhenUsed/>
    <w:qFormat/>
    <w:rsid w:val="00B2427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04292"/>
    <w:rPr>
      <w:rFonts w:ascii="Times New Roman" w:eastAsia="Times New Roman" w:hAnsi="Times New Roman" w:cs="Times New Roman"/>
      <w:b/>
      <w:sz w:val="44"/>
      <w:szCs w:val="20"/>
    </w:rPr>
  </w:style>
  <w:style w:type="character" w:customStyle="1" w:styleId="20">
    <w:name w:val="Заголовок 2 Знак"/>
    <w:link w:val="2"/>
    <w:rsid w:val="00B04292"/>
    <w:rPr>
      <w:rFonts w:ascii="Times New Roman" w:eastAsia="Times New Roman" w:hAnsi="Times New Roman" w:cs="Times New Roman"/>
      <w:b/>
      <w:sz w:val="24"/>
      <w:szCs w:val="20"/>
    </w:rPr>
  </w:style>
  <w:style w:type="paragraph" w:customStyle="1" w:styleId="ConsPlusNormal">
    <w:name w:val="ConsPlusNormal"/>
    <w:rsid w:val="00B04292"/>
    <w:pPr>
      <w:widowControl w:val="0"/>
      <w:suppressAutoHyphens/>
      <w:ind w:firstLine="720"/>
    </w:pPr>
    <w:rPr>
      <w:rFonts w:ascii="Arial" w:eastAsia="Arial" w:hAnsi="Arial"/>
      <w:lang w:eastAsia="en-US"/>
    </w:rPr>
  </w:style>
  <w:style w:type="paragraph" w:styleId="21">
    <w:name w:val="Body Text 2"/>
    <w:basedOn w:val="a"/>
    <w:link w:val="22"/>
    <w:rsid w:val="00B04292"/>
    <w:pPr>
      <w:spacing w:after="120" w:line="480" w:lineRule="auto"/>
    </w:pPr>
  </w:style>
  <w:style w:type="character" w:customStyle="1" w:styleId="22">
    <w:name w:val="Основной текст 2 Знак"/>
    <w:link w:val="21"/>
    <w:rsid w:val="00B04292"/>
    <w:rPr>
      <w:rFonts w:ascii="Times New Roman" w:eastAsia="Times New Roman" w:hAnsi="Times New Roman" w:cs="Times New Roman"/>
      <w:sz w:val="20"/>
      <w:szCs w:val="20"/>
    </w:rPr>
  </w:style>
  <w:style w:type="paragraph" w:styleId="31">
    <w:name w:val="Body Text Indent 3"/>
    <w:basedOn w:val="a"/>
    <w:link w:val="32"/>
    <w:rsid w:val="00B04292"/>
    <w:pPr>
      <w:spacing w:after="120"/>
      <w:ind w:left="283"/>
    </w:pPr>
    <w:rPr>
      <w:sz w:val="16"/>
      <w:szCs w:val="16"/>
    </w:rPr>
  </w:style>
  <w:style w:type="character" w:customStyle="1" w:styleId="32">
    <w:name w:val="Основной текст с отступом 3 Знак"/>
    <w:link w:val="31"/>
    <w:rsid w:val="00B04292"/>
    <w:rPr>
      <w:rFonts w:ascii="Times New Roman" w:eastAsia="Times New Roman" w:hAnsi="Times New Roman" w:cs="Times New Roman"/>
      <w:sz w:val="16"/>
      <w:szCs w:val="16"/>
    </w:rPr>
  </w:style>
  <w:style w:type="paragraph" w:styleId="a3">
    <w:name w:val="Balloon Text"/>
    <w:basedOn w:val="a"/>
    <w:link w:val="a4"/>
    <w:uiPriority w:val="99"/>
    <w:semiHidden/>
    <w:unhideWhenUsed/>
    <w:rsid w:val="00B04292"/>
    <w:rPr>
      <w:rFonts w:ascii="Tahoma" w:hAnsi="Tahoma"/>
      <w:sz w:val="16"/>
      <w:szCs w:val="16"/>
    </w:rPr>
  </w:style>
  <w:style w:type="character" w:customStyle="1" w:styleId="a4">
    <w:name w:val="Текст выноски Знак"/>
    <w:link w:val="a3"/>
    <w:uiPriority w:val="99"/>
    <w:semiHidden/>
    <w:rsid w:val="00B04292"/>
    <w:rPr>
      <w:rFonts w:ascii="Tahoma" w:eastAsia="Times New Roman" w:hAnsi="Tahoma" w:cs="Tahoma"/>
      <w:sz w:val="16"/>
      <w:szCs w:val="16"/>
    </w:rPr>
  </w:style>
  <w:style w:type="character" w:customStyle="1" w:styleId="30">
    <w:name w:val="Заголовок 3 Знак"/>
    <w:link w:val="3"/>
    <w:uiPriority w:val="9"/>
    <w:semiHidden/>
    <w:rsid w:val="00B2427B"/>
    <w:rPr>
      <w:rFonts w:ascii="Cambria" w:eastAsia="Times New Roman" w:hAnsi="Cambria" w:cs="Times New Roman"/>
      <w:b/>
      <w:bCs/>
      <w:color w:val="4F81BD"/>
      <w:sz w:val="20"/>
      <w:szCs w:val="20"/>
    </w:rPr>
  </w:style>
  <w:style w:type="paragraph" w:styleId="a5">
    <w:name w:val="List Paragraph"/>
    <w:basedOn w:val="a"/>
    <w:uiPriority w:val="34"/>
    <w:qFormat/>
    <w:rsid w:val="00B2427B"/>
    <w:pPr>
      <w:ind w:left="720"/>
      <w:contextualSpacing/>
    </w:pPr>
  </w:style>
  <w:style w:type="table" w:styleId="a6">
    <w:name w:val="Table Grid"/>
    <w:basedOn w:val="a1"/>
    <w:uiPriority w:val="59"/>
    <w:rsid w:val="008E2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w:basedOn w:val="a"/>
    <w:link w:val="a8"/>
    <w:uiPriority w:val="99"/>
    <w:semiHidden/>
    <w:unhideWhenUsed/>
    <w:rsid w:val="00AD3876"/>
    <w:pPr>
      <w:spacing w:after="120"/>
    </w:pPr>
  </w:style>
  <w:style w:type="character" w:customStyle="1" w:styleId="a8">
    <w:name w:val="Основной текст Знак"/>
    <w:link w:val="a7"/>
    <w:uiPriority w:val="99"/>
    <w:semiHidden/>
    <w:rsid w:val="00AD3876"/>
    <w:rPr>
      <w:rFonts w:ascii="Times New Roman" w:eastAsia="Times New Roman" w:hAnsi="Times New Roman"/>
      <w:lang w:eastAsia="en-US"/>
    </w:rPr>
  </w:style>
  <w:style w:type="paragraph" w:customStyle="1" w:styleId="ConsPlusTitle">
    <w:name w:val="ConsPlusTitle"/>
    <w:rsid w:val="00AD3876"/>
    <w:pPr>
      <w:widowControl w:val="0"/>
      <w:suppressAutoHyphens/>
      <w:autoSpaceDE w:val="0"/>
    </w:pPr>
    <w:rPr>
      <w:rFonts w:ascii="Arial" w:eastAsia="Arial" w:hAnsi="Arial" w:cs="Arial"/>
      <w:b/>
      <w:bCs/>
      <w:kern w:val="2"/>
      <w:lang w:eastAsia="ar-SA"/>
    </w:rPr>
  </w:style>
  <w:style w:type="character" w:styleId="a9">
    <w:name w:val="Strong"/>
    <w:uiPriority w:val="22"/>
    <w:qFormat/>
    <w:rsid w:val="000217E3"/>
    <w:rPr>
      <w:b/>
      <w:bCs/>
    </w:rPr>
  </w:style>
  <w:style w:type="paragraph" w:customStyle="1" w:styleId="Standard">
    <w:name w:val="Standard"/>
    <w:rsid w:val="002000A1"/>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paragraph" w:styleId="aa">
    <w:name w:val="Normal (Web)"/>
    <w:basedOn w:val="a"/>
    <w:uiPriority w:val="99"/>
    <w:unhideWhenUsed/>
    <w:rsid w:val="002000A1"/>
    <w:pPr>
      <w:suppressAutoHyphens w:val="0"/>
      <w:spacing w:before="100" w:beforeAutospacing="1" w:after="100" w:afterAutospacing="1"/>
    </w:pPr>
    <w:rPr>
      <w:sz w:val="24"/>
      <w:szCs w:val="24"/>
      <w:lang w:eastAsia="ru-RU"/>
    </w:rPr>
  </w:style>
  <w:style w:type="character" w:styleId="ab">
    <w:name w:val="Hyperlink"/>
    <w:basedOn w:val="a0"/>
    <w:uiPriority w:val="99"/>
    <w:semiHidden/>
    <w:unhideWhenUsed/>
    <w:rsid w:val="00E56862"/>
    <w:rPr>
      <w:strike w:val="0"/>
      <w:dstrike w:val="0"/>
      <w:color w:val="0066CC"/>
      <w:u w:val="none"/>
      <w:effect w:val="none"/>
    </w:rPr>
  </w:style>
</w:styles>
</file>

<file path=word/webSettings.xml><?xml version="1.0" encoding="utf-8"?>
<w:webSettings xmlns:r="http://schemas.openxmlformats.org/officeDocument/2006/relationships" xmlns:w="http://schemas.openxmlformats.org/wordprocessingml/2006/main">
  <w:divs>
    <w:div w:id="872691911">
      <w:bodyDiv w:val="1"/>
      <w:marLeft w:val="0"/>
      <w:marRight w:val="0"/>
      <w:marTop w:val="0"/>
      <w:marBottom w:val="0"/>
      <w:divBdr>
        <w:top w:val="none" w:sz="0" w:space="0" w:color="auto"/>
        <w:left w:val="none" w:sz="0" w:space="0" w:color="auto"/>
        <w:bottom w:val="none" w:sz="0" w:space="0" w:color="auto"/>
        <w:right w:val="none" w:sz="0" w:space="0" w:color="auto"/>
      </w:divBdr>
      <w:divsChild>
        <w:div w:id="944264106">
          <w:marLeft w:val="0"/>
          <w:marRight w:val="0"/>
          <w:marTop w:val="0"/>
          <w:marBottom w:val="0"/>
          <w:divBdr>
            <w:top w:val="none" w:sz="0" w:space="0" w:color="auto"/>
            <w:left w:val="none" w:sz="0" w:space="0" w:color="auto"/>
            <w:bottom w:val="none" w:sz="0" w:space="0" w:color="auto"/>
            <w:right w:val="none" w:sz="0" w:space="0" w:color="auto"/>
          </w:divBdr>
          <w:divsChild>
            <w:div w:id="1374773256">
              <w:marLeft w:val="0"/>
              <w:marRight w:val="0"/>
              <w:marTop w:val="0"/>
              <w:marBottom w:val="0"/>
              <w:divBdr>
                <w:top w:val="none" w:sz="0" w:space="0" w:color="auto"/>
                <w:left w:val="none" w:sz="0" w:space="0" w:color="auto"/>
                <w:bottom w:val="none" w:sz="0" w:space="0" w:color="auto"/>
                <w:right w:val="none" w:sz="0" w:space="0" w:color="auto"/>
              </w:divBdr>
              <w:divsChild>
                <w:div w:id="672681147">
                  <w:marLeft w:val="150"/>
                  <w:marRight w:val="225"/>
                  <w:marTop w:val="0"/>
                  <w:marBottom w:val="0"/>
                  <w:divBdr>
                    <w:top w:val="none" w:sz="0" w:space="0" w:color="auto"/>
                    <w:left w:val="none" w:sz="0" w:space="0" w:color="auto"/>
                    <w:bottom w:val="none" w:sz="0" w:space="0" w:color="auto"/>
                    <w:right w:val="none" w:sz="0" w:space="0" w:color="auto"/>
                  </w:divBdr>
                  <w:divsChild>
                    <w:div w:id="2044086431">
                      <w:marLeft w:val="270"/>
                      <w:marRight w:val="120"/>
                      <w:marTop w:val="0"/>
                      <w:marBottom w:val="540"/>
                      <w:divBdr>
                        <w:top w:val="none" w:sz="0" w:space="0" w:color="auto"/>
                        <w:left w:val="none" w:sz="0" w:space="0" w:color="auto"/>
                        <w:bottom w:val="none" w:sz="0" w:space="0" w:color="auto"/>
                        <w:right w:val="none" w:sz="0" w:space="0" w:color="auto"/>
                      </w:divBdr>
                      <w:divsChild>
                        <w:div w:id="1432820284">
                          <w:marLeft w:val="0"/>
                          <w:marRight w:val="0"/>
                          <w:marTop w:val="0"/>
                          <w:marBottom w:val="720"/>
                          <w:divBdr>
                            <w:top w:val="none" w:sz="0" w:space="0" w:color="auto"/>
                            <w:left w:val="none" w:sz="0" w:space="0" w:color="auto"/>
                            <w:bottom w:val="none" w:sz="0" w:space="0" w:color="auto"/>
                            <w:right w:val="none" w:sz="0" w:space="0" w:color="auto"/>
                          </w:divBdr>
                          <w:divsChild>
                            <w:div w:id="1179663296">
                              <w:marLeft w:val="0"/>
                              <w:marRight w:val="0"/>
                              <w:marTop w:val="0"/>
                              <w:marBottom w:val="0"/>
                              <w:divBdr>
                                <w:top w:val="none" w:sz="0" w:space="0" w:color="auto"/>
                                <w:left w:val="none" w:sz="0" w:space="0" w:color="auto"/>
                                <w:bottom w:val="none" w:sz="0" w:space="0" w:color="auto"/>
                                <w:right w:val="none" w:sz="0" w:space="0" w:color="auto"/>
                              </w:divBdr>
                              <w:divsChild>
                                <w:div w:id="111332681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2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trudovie_dogov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3468-4012-410E-8543-A82014DC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User</cp:lastModifiedBy>
  <cp:revision>8</cp:revision>
  <cp:lastPrinted>2016-01-27T13:26:00Z</cp:lastPrinted>
  <dcterms:created xsi:type="dcterms:W3CDTF">2015-09-30T09:11:00Z</dcterms:created>
  <dcterms:modified xsi:type="dcterms:W3CDTF">2016-01-29T10:07:00Z</dcterms:modified>
</cp:coreProperties>
</file>